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E7C9" w14:textId="77777777" w:rsidR="00EA5D04" w:rsidRDefault="009F3F1C" w:rsidP="00EA5D04">
      <w:pPr>
        <w:pStyle w:val="NoSpacing"/>
        <w:jc w:val="right"/>
        <w:rPr>
          <w:rFonts w:ascii="Calibri" w:eastAsia="Times New Roman" w:hAnsi="Calibri" w:cs="Calibri"/>
          <w:b/>
          <w:bCs/>
          <w:color w:val="000000"/>
        </w:rPr>
      </w:pPr>
      <w:r w:rsidRPr="001F2E76">
        <w:rPr>
          <w:rFonts w:ascii="Calibri" w:hAnsi="Calibri" w:cs="Calibri"/>
          <w:noProof/>
          <w:sz w:val="24"/>
          <w:szCs w:val="24"/>
        </w:rPr>
        <mc:AlternateContent>
          <mc:Choice Requires="wps">
            <w:drawing>
              <wp:anchor distT="45720" distB="45720" distL="114300" distR="114300" simplePos="0" relativeHeight="251659264" behindDoc="1" locked="0" layoutInCell="1" allowOverlap="1" wp14:anchorId="603AA5B3" wp14:editId="7A58F2FB">
                <wp:simplePos x="0" y="0"/>
                <wp:positionH relativeFrom="column">
                  <wp:posOffset>4882515</wp:posOffset>
                </wp:positionH>
                <wp:positionV relativeFrom="paragraph">
                  <wp:posOffset>1905</wp:posOffset>
                </wp:positionV>
                <wp:extent cx="1661160" cy="861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61060"/>
                        </a:xfrm>
                        <a:prstGeom prst="rect">
                          <a:avLst/>
                        </a:prstGeom>
                        <a:noFill/>
                        <a:ln w="9525">
                          <a:noFill/>
                          <a:miter lim="800000"/>
                          <a:headEnd/>
                          <a:tailEnd/>
                        </a:ln>
                      </wps:spPr>
                      <wps:txb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Contact:  Matthew Poyzer</w:t>
                            </w:r>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000000" w:rsidP="001F2E76">
                            <w:pPr>
                              <w:rPr>
                                <w:rFonts w:asciiTheme="majorHAnsi" w:hAnsiTheme="majorHAnsi" w:cstheme="majorHAnsi"/>
                                <w:sz w:val="18"/>
                                <w:szCs w:val="18"/>
                              </w:rPr>
                            </w:pPr>
                            <w:hyperlink r:id="rId8"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A5B3" id="_x0000_t202" coordsize="21600,21600" o:spt="202" path="m,l,21600r21600,l21600,xe">
                <v:stroke joinstyle="miter"/>
                <v:path gradientshapeok="t" o:connecttype="rect"/>
              </v:shapetype>
              <v:shape id="Text Box 2" o:spid="_x0000_s1026" type="#_x0000_t202" style="position:absolute;left:0;text-align:left;margin-left:384.45pt;margin-top:.15pt;width:130.8pt;height:6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" filled="f" stroked="f">
                <v:textbo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Contact:  Matthew Poyzer</w:t>
                      </w:r>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000000" w:rsidP="001F2E76">
                      <w:pPr>
                        <w:rPr>
                          <w:rFonts w:asciiTheme="majorHAnsi" w:hAnsiTheme="majorHAnsi" w:cstheme="majorHAnsi"/>
                          <w:sz w:val="18"/>
                          <w:szCs w:val="18"/>
                        </w:rPr>
                      </w:pPr>
                      <w:hyperlink r:id="rId9"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v:textbox>
                <w10:wrap type="square"/>
              </v:shape>
            </w:pict>
          </mc:Fallback>
        </mc:AlternateContent>
      </w:r>
    </w:p>
    <w:p w14:paraId="63FA0DE5" w14:textId="77777777" w:rsidR="00EA5D04" w:rsidRDefault="00EA5D04" w:rsidP="00EA5D04">
      <w:pPr>
        <w:pStyle w:val="NoSpacing"/>
        <w:jc w:val="right"/>
        <w:rPr>
          <w:rFonts w:ascii="Calibri" w:eastAsia="Times New Roman" w:hAnsi="Calibri" w:cs="Calibri"/>
          <w:b/>
          <w:bCs/>
          <w:color w:val="000000"/>
        </w:rPr>
      </w:pPr>
    </w:p>
    <w:p w14:paraId="4E8D5E62" w14:textId="77777777" w:rsidR="00EA5D04" w:rsidRDefault="00EA5D04" w:rsidP="00EA5D04">
      <w:pPr>
        <w:pStyle w:val="NoSpacing"/>
        <w:jc w:val="right"/>
        <w:rPr>
          <w:rFonts w:ascii="Calibri" w:eastAsia="Times New Roman" w:hAnsi="Calibri" w:cs="Calibri"/>
          <w:b/>
          <w:bCs/>
          <w:color w:val="000000"/>
        </w:rPr>
      </w:pPr>
    </w:p>
    <w:p w14:paraId="35D3EB01" w14:textId="77777777" w:rsidR="00EA5D04" w:rsidRDefault="00EA5D04" w:rsidP="00EA5D04">
      <w:pPr>
        <w:pStyle w:val="NoSpacing"/>
        <w:jc w:val="right"/>
        <w:rPr>
          <w:rFonts w:ascii="Calibri" w:eastAsia="Times New Roman" w:hAnsi="Calibri" w:cs="Calibri"/>
          <w:b/>
          <w:bCs/>
          <w:color w:val="000000"/>
        </w:rPr>
      </w:pPr>
    </w:p>
    <w:p w14:paraId="65CD8C4F" w14:textId="77777777" w:rsidR="00EA5D04" w:rsidRDefault="00EA5D04" w:rsidP="00EA5D04">
      <w:pPr>
        <w:pStyle w:val="NoSpacing"/>
        <w:jc w:val="right"/>
        <w:rPr>
          <w:rFonts w:ascii="Calibri" w:eastAsia="Times New Roman" w:hAnsi="Calibri" w:cs="Calibri"/>
          <w:b/>
          <w:bCs/>
          <w:color w:val="000000"/>
        </w:rPr>
      </w:pPr>
    </w:p>
    <w:p w14:paraId="40DE5175" w14:textId="77777777" w:rsidR="00EA5D04" w:rsidRDefault="00EA5D04" w:rsidP="00EA5D04">
      <w:pPr>
        <w:pStyle w:val="NoSpacing"/>
        <w:jc w:val="right"/>
        <w:rPr>
          <w:rFonts w:ascii="Calibri" w:eastAsia="Times New Roman" w:hAnsi="Calibri" w:cs="Calibri"/>
          <w:b/>
          <w:bCs/>
          <w:color w:val="000000"/>
        </w:rPr>
      </w:pPr>
    </w:p>
    <w:p w14:paraId="46F52E2D" w14:textId="2BE7DE7B" w:rsidR="00DF41D2" w:rsidRPr="00DF41D2" w:rsidRDefault="00DF41D2" w:rsidP="00EA5D04">
      <w:pPr>
        <w:pStyle w:val="NoSpacing"/>
        <w:jc w:val="center"/>
        <w:rPr>
          <w:rFonts w:ascii="Calibri" w:hAnsi="Calibri" w:cs="Calibri"/>
          <w:sz w:val="24"/>
          <w:szCs w:val="24"/>
        </w:rPr>
      </w:pPr>
      <w:r w:rsidRPr="00DF41D2">
        <w:rPr>
          <w:rFonts w:ascii="Calibri" w:eastAsia="Times New Roman" w:hAnsi="Calibri" w:cs="Calibri"/>
          <w:b/>
          <w:bCs/>
          <w:color w:val="000000"/>
        </w:rPr>
        <w:t>Kubota Introduces a Hydrogen Engine at CONEXPO</w:t>
      </w:r>
    </w:p>
    <w:p w14:paraId="46F95DC6" w14:textId="77777777" w:rsidR="00DF41D2" w:rsidRPr="00DF41D2" w:rsidRDefault="00DF41D2" w:rsidP="00DF41D2">
      <w:pPr>
        <w:spacing w:before="11"/>
        <w:ind w:right="635"/>
        <w:jc w:val="center"/>
        <w:rPr>
          <w:rFonts w:ascii="Times New Roman" w:eastAsia="Times New Roman" w:hAnsi="Times New Roman" w:cs="Times New Roman"/>
        </w:rPr>
      </w:pPr>
      <w:r w:rsidRPr="00DF41D2">
        <w:rPr>
          <w:rFonts w:ascii="Calibri" w:eastAsia="Times New Roman" w:hAnsi="Calibri" w:cs="Calibri"/>
          <w:i/>
          <w:iCs/>
          <w:color w:val="000000"/>
          <w:sz w:val="22"/>
          <w:szCs w:val="22"/>
        </w:rPr>
        <w:t>Eliminating CO2 emissions with use of carbon-free fuels is top priority for the engine manufacturer</w:t>
      </w:r>
    </w:p>
    <w:p w14:paraId="678F3E35" w14:textId="403208BF" w:rsidR="00DF41D2" w:rsidRPr="00DF41D2" w:rsidRDefault="00DF41D2" w:rsidP="00DF41D2">
      <w:pPr>
        <w:spacing w:before="304"/>
        <w:ind w:right="72"/>
        <w:rPr>
          <w:rFonts w:ascii="Times New Roman" w:eastAsia="Times New Roman" w:hAnsi="Times New Roman" w:cs="Times New Roman"/>
        </w:rPr>
      </w:pPr>
      <w:r w:rsidRPr="00DF41D2">
        <w:rPr>
          <w:rFonts w:ascii="Calibri" w:eastAsia="Times New Roman" w:hAnsi="Calibri" w:cs="Calibri"/>
          <w:color w:val="000000"/>
          <w:sz w:val="22"/>
          <w:szCs w:val="22"/>
        </w:rPr>
        <w:t xml:space="preserve">LINCOLNSHIRE, Ill. (March 1, 2023) – </w:t>
      </w:r>
      <w:r w:rsidRPr="00DF41D2">
        <w:rPr>
          <w:rFonts w:ascii="Calibri" w:eastAsia="Times New Roman" w:hAnsi="Calibri" w:cs="Calibri"/>
          <w:sz w:val="22"/>
          <w:szCs w:val="22"/>
        </w:rPr>
        <w:t xml:space="preserve">At the height </w:t>
      </w:r>
      <w:r w:rsidRPr="00DF41D2">
        <w:rPr>
          <w:rFonts w:ascii="Calibri" w:eastAsia="Times New Roman" w:hAnsi="Calibri" w:cs="Calibri"/>
          <w:color w:val="000000"/>
          <w:sz w:val="22"/>
          <w:szCs w:val="22"/>
        </w:rPr>
        <w:t xml:space="preserve">of Kubota’s carbon-neutral engine lineup, the company is excited to showcase the newly developed </w:t>
      </w:r>
      <w:r w:rsidR="00D179BD">
        <w:rPr>
          <w:rFonts w:ascii="Calibri" w:eastAsia="Times New Roman" w:hAnsi="Calibri" w:cs="Calibri"/>
          <w:color w:val="000000"/>
          <w:sz w:val="22"/>
          <w:szCs w:val="22"/>
        </w:rPr>
        <w:t>3.8 liter</w:t>
      </w:r>
      <w:r w:rsidRPr="00DF41D2">
        <w:rPr>
          <w:rFonts w:ascii="Calibri" w:eastAsia="Times New Roman" w:hAnsi="Calibri" w:cs="Calibri"/>
          <w:color w:val="000000"/>
          <w:sz w:val="22"/>
          <w:szCs w:val="22"/>
        </w:rPr>
        <w:t xml:space="preserve"> </w:t>
      </w:r>
      <w:r w:rsidR="00D179BD">
        <w:rPr>
          <w:rFonts w:ascii="Calibri" w:eastAsia="Times New Roman" w:hAnsi="Calibri" w:cs="Calibri"/>
          <w:color w:val="000000"/>
          <w:sz w:val="22"/>
          <w:szCs w:val="22"/>
        </w:rPr>
        <w:t>h</w:t>
      </w:r>
      <w:r w:rsidRPr="00DF41D2">
        <w:rPr>
          <w:rFonts w:ascii="Calibri" w:eastAsia="Times New Roman" w:hAnsi="Calibri" w:cs="Calibri"/>
          <w:color w:val="000000"/>
          <w:sz w:val="22"/>
          <w:szCs w:val="22"/>
        </w:rPr>
        <w:t xml:space="preserve">ydrogen </w:t>
      </w:r>
      <w:r w:rsidR="00D179BD">
        <w:rPr>
          <w:rFonts w:ascii="Calibri" w:eastAsia="Times New Roman" w:hAnsi="Calibri" w:cs="Calibri"/>
          <w:color w:val="000000"/>
          <w:sz w:val="22"/>
          <w:szCs w:val="22"/>
        </w:rPr>
        <w:t>e</w:t>
      </w:r>
      <w:r w:rsidRPr="00DF41D2">
        <w:rPr>
          <w:rFonts w:ascii="Calibri" w:eastAsia="Times New Roman" w:hAnsi="Calibri" w:cs="Calibri"/>
          <w:color w:val="000000"/>
          <w:sz w:val="22"/>
          <w:szCs w:val="22"/>
        </w:rPr>
        <w:t xml:space="preserve">ngine at CONEXPO 2023. </w:t>
      </w:r>
      <w:r w:rsidRPr="00DF41D2">
        <w:rPr>
          <w:rFonts w:ascii="Calibri" w:eastAsia="Times New Roman" w:hAnsi="Calibri" w:cs="Calibri"/>
          <w:sz w:val="22"/>
          <w:szCs w:val="22"/>
        </w:rPr>
        <w:t xml:space="preserve">Development of power solutions for </w:t>
      </w:r>
      <w:r w:rsidRPr="00DF41D2">
        <w:rPr>
          <w:rFonts w:ascii="Calibri" w:eastAsia="Times New Roman" w:hAnsi="Calibri" w:cs="Calibri"/>
          <w:color w:val="000000"/>
          <w:sz w:val="22"/>
          <w:szCs w:val="22"/>
        </w:rPr>
        <w:t>industrial machines with greater fuel efficiency and the use of carbon-free fuels, such as hydrogen</w:t>
      </w:r>
      <w:r w:rsidRPr="00DF41D2">
        <w:rPr>
          <w:rFonts w:ascii="Calibri" w:eastAsia="Times New Roman" w:hAnsi="Calibri" w:cs="Calibri"/>
          <w:sz w:val="22"/>
          <w:szCs w:val="22"/>
        </w:rPr>
        <w:t xml:space="preserve">, are underway at Kubota as part of the company’s initiatives to create a carbon-neutral society. </w:t>
      </w:r>
    </w:p>
    <w:p w14:paraId="7D5269D1" w14:textId="77777777" w:rsidR="00DF41D2" w:rsidRPr="00DF41D2" w:rsidRDefault="00DF41D2" w:rsidP="00DF41D2">
      <w:pPr>
        <w:spacing w:before="277"/>
        <w:ind w:right="201"/>
        <w:rPr>
          <w:rFonts w:ascii="Times New Roman" w:eastAsia="Times New Roman" w:hAnsi="Times New Roman" w:cs="Times New Roman"/>
        </w:rPr>
      </w:pPr>
      <w:r w:rsidRPr="00DF41D2">
        <w:rPr>
          <w:rFonts w:ascii="Calibri" w:eastAsia="Times New Roman" w:hAnsi="Calibri" w:cs="Calibri"/>
          <w:color w:val="000000"/>
          <w:sz w:val="22"/>
          <w:szCs w:val="22"/>
        </w:rPr>
        <w:t>“</w:t>
      </w:r>
      <w:r w:rsidRPr="00DF41D2">
        <w:rPr>
          <w:rFonts w:ascii="Calibri" w:eastAsia="Times New Roman" w:hAnsi="Calibri" w:cs="Calibri"/>
          <w:sz w:val="22"/>
          <w:szCs w:val="22"/>
        </w:rPr>
        <w:t xml:space="preserve">Kubota is committed to innovation that leads to a cleaner </w:t>
      </w:r>
      <w:r w:rsidRPr="00DF41D2">
        <w:rPr>
          <w:rFonts w:ascii="Calibri" w:eastAsia="Times New Roman" w:hAnsi="Calibri" w:cs="Calibri"/>
          <w:color w:val="000000"/>
          <w:sz w:val="22"/>
          <w:szCs w:val="22"/>
        </w:rPr>
        <w:t xml:space="preserve">environment,” </w:t>
      </w:r>
      <w:proofErr w:type="spellStart"/>
      <w:r w:rsidRPr="00DF41D2">
        <w:rPr>
          <w:rFonts w:ascii="Calibri" w:eastAsia="Times New Roman" w:hAnsi="Calibri" w:cs="Calibri"/>
          <w:color w:val="000000"/>
          <w:sz w:val="22"/>
          <w:szCs w:val="22"/>
        </w:rPr>
        <w:t>Tomokazu</w:t>
      </w:r>
      <w:proofErr w:type="spellEnd"/>
      <w:r w:rsidRPr="00DF41D2">
        <w:rPr>
          <w:rFonts w:ascii="Calibri" w:eastAsia="Times New Roman" w:hAnsi="Calibri" w:cs="Calibri"/>
          <w:color w:val="000000"/>
          <w:sz w:val="22"/>
          <w:szCs w:val="22"/>
        </w:rPr>
        <w:t xml:space="preserve"> Matsushita, president of Kubota Engine America stated</w:t>
      </w:r>
      <w:proofErr w:type="gramStart"/>
      <w:r w:rsidRPr="00DF41D2">
        <w:rPr>
          <w:rFonts w:ascii="Calibri" w:eastAsia="Times New Roman" w:hAnsi="Calibri" w:cs="Calibri"/>
          <w:color w:val="000000"/>
          <w:sz w:val="22"/>
          <w:szCs w:val="22"/>
        </w:rPr>
        <w:t>:  “</w:t>
      </w:r>
      <w:proofErr w:type="gramEnd"/>
      <w:r w:rsidRPr="00DF41D2">
        <w:rPr>
          <w:rFonts w:ascii="Calibri" w:eastAsia="Times New Roman" w:hAnsi="Calibri" w:cs="Calibri"/>
          <w:color w:val="000000"/>
          <w:sz w:val="22"/>
          <w:szCs w:val="22"/>
        </w:rPr>
        <w:t xml:space="preserve">This hydrogen engine is a step toward </w:t>
      </w:r>
      <w:r w:rsidRPr="00DF41D2">
        <w:rPr>
          <w:rFonts w:ascii="Calibri" w:eastAsia="Times New Roman" w:hAnsi="Calibri" w:cs="Calibri"/>
          <w:sz w:val="22"/>
          <w:szCs w:val="22"/>
        </w:rPr>
        <w:t xml:space="preserve">a future </w:t>
      </w:r>
      <w:r w:rsidRPr="00DF41D2">
        <w:rPr>
          <w:rFonts w:ascii="Calibri" w:eastAsia="Times New Roman" w:hAnsi="Calibri" w:cs="Calibri"/>
          <w:color w:val="000000"/>
          <w:sz w:val="22"/>
          <w:szCs w:val="22"/>
        </w:rPr>
        <w:t xml:space="preserve">with less reliance on carbon </w:t>
      </w:r>
      <w:r w:rsidRPr="00DF41D2">
        <w:rPr>
          <w:rFonts w:ascii="Calibri" w:eastAsia="Times New Roman" w:hAnsi="Calibri" w:cs="Calibri"/>
          <w:sz w:val="22"/>
          <w:szCs w:val="22"/>
        </w:rPr>
        <w:t>intensive fuels</w:t>
      </w:r>
      <w:r w:rsidRPr="00DF41D2">
        <w:rPr>
          <w:rFonts w:ascii="Calibri" w:eastAsia="Times New Roman" w:hAnsi="Calibri" w:cs="Calibri"/>
          <w:color w:val="000000"/>
          <w:sz w:val="22"/>
          <w:szCs w:val="22"/>
        </w:rPr>
        <w:t>.”</w:t>
      </w:r>
    </w:p>
    <w:p w14:paraId="5DB26CB6" w14:textId="77777777" w:rsidR="00DF41D2" w:rsidRPr="00DF41D2" w:rsidRDefault="00DF41D2" w:rsidP="00DF41D2">
      <w:pPr>
        <w:spacing w:before="274"/>
        <w:ind w:right="38"/>
        <w:rPr>
          <w:rFonts w:ascii="Times New Roman" w:eastAsia="Times New Roman" w:hAnsi="Times New Roman" w:cs="Times New Roman"/>
        </w:rPr>
      </w:pPr>
      <w:r w:rsidRPr="00DF41D2">
        <w:rPr>
          <w:rFonts w:ascii="Calibri" w:eastAsia="Times New Roman" w:hAnsi="Calibri" w:cs="Calibri"/>
          <w:color w:val="000000"/>
          <w:sz w:val="22"/>
          <w:szCs w:val="22"/>
        </w:rPr>
        <w:t xml:space="preserve">Similar to gasoline engines, the </w:t>
      </w:r>
      <w:proofErr w:type="gramStart"/>
      <w:r w:rsidRPr="00DF41D2">
        <w:rPr>
          <w:rFonts w:ascii="Calibri" w:eastAsia="Times New Roman" w:hAnsi="Calibri" w:cs="Calibri"/>
          <w:color w:val="000000"/>
          <w:sz w:val="22"/>
          <w:szCs w:val="22"/>
        </w:rPr>
        <w:t>3.8 liter</w:t>
      </w:r>
      <w:proofErr w:type="gramEnd"/>
      <w:r w:rsidRPr="00DF41D2">
        <w:rPr>
          <w:rFonts w:ascii="Calibri" w:eastAsia="Times New Roman" w:hAnsi="Calibri" w:cs="Calibri"/>
          <w:color w:val="000000"/>
          <w:sz w:val="22"/>
          <w:szCs w:val="22"/>
        </w:rPr>
        <w:t xml:space="preserve"> hydrogen engine offers spark ignition while packing a punch at 85 kW – which is also the power required for a 45kVA generator.  This development is making </w:t>
      </w:r>
      <w:r w:rsidRPr="00DF41D2">
        <w:rPr>
          <w:rFonts w:ascii="Calibri" w:eastAsia="Times New Roman" w:hAnsi="Calibri" w:cs="Calibri"/>
          <w:sz w:val="22"/>
          <w:szCs w:val="22"/>
        </w:rPr>
        <w:t xml:space="preserve">inroads </w:t>
      </w:r>
      <w:r w:rsidRPr="00DF41D2">
        <w:rPr>
          <w:rFonts w:ascii="Calibri" w:eastAsia="Times New Roman" w:hAnsi="Calibri" w:cs="Calibri"/>
          <w:color w:val="000000"/>
          <w:sz w:val="22"/>
          <w:szCs w:val="22"/>
        </w:rPr>
        <w:t xml:space="preserve">within the high-volume sector of </w:t>
      </w:r>
      <w:r w:rsidRPr="00DF41D2">
        <w:rPr>
          <w:rFonts w:ascii="Calibri" w:eastAsia="Times New Roman" w:hAnsi="Calibri" w:cs="Calibri"/>
          <w:sz w:val="22"/>
          <w:szCs w:val="22"/>
        </w:rPr>
        <w:t xml:space="preserve">portable power generation </w:t>
      </w:r>
      <w:r w:rsidRPr="00DF41D2">
        <w:rPr>
          <w:rFonts w:ascii="Calibri" w:eastAsia="Times New Roman" w:hAnsi="Calibri" w:cs="Calibri"/>
          <w:color w:val="000000"/>
          <w:sz w:val="22"/>
          <w:szCs w:val="22"/>
        </w:rPr>
        <w:t xml:space="preserve">and aims to </w:t>
      </w:r>
      <w:r w:rsidRPr="00DF41D2">
        <w:rPr>
          <w:rFonts w:ascii="Calibri" w:eastAsia="Times New Roman" w:hAnsi="Calibri" w:cs="Calibri"/>
          <w:sz w:val="22"/>
          <w:szCs w:val="22"/>
        </w:rPr>
        <w:t xml:space="preserve">establish a dedicated hydrogen-fueled generator into the market for early hydrogen adopters.  </w:t>
      </w:r>
      <w:r w:rsidRPr="00DF41D2">
        <w:rPr>
          <w:rFonts w:ascii="Calibri" w:eastAsia="Times New Roman" w:hAnsi="Calibri" w:cs="Calibri"/>
          <w:color w:val="000000"/>
          <w:sz w:val="22"/>
          <w:szCs w:val="22"/>
        </w:rPr>
        <w:t xml:space="preserve">Specifications of the engine </w:t>
      </w:r>
      <w:r w:rsidRPr="00DF41D2">
        <w:rPr>
          <w:rFonts w:ascii="Calibri" w:eastAsia="Times New Roman" w:hAnsi="Calibri" w:cs="Calibri"/>
          <w:sz w:val="22"/>
          <w:szCs w:val="22"/>
        </w:rPr>
        <w:t xml:space="preserve">include a 3.8L displacement in an inline 4 </w:t>
      </w:r>
      <w:r w:rsidRPr="00DF41D2">
        <w:rPr>
          <w:rFonts w:ascii="Calibri" w:eastAsia="Times New Roman" w:hAnsi="Calibri" w:cs="Calibri"/>
          <w:color w:val="000000"/>
          <w:sz w:val="22"/>
          <w:szCs w:val="22"/>
        </w:rPr>
        <w:t>cylinder for multiple applications.</w:t>
      </w:r>
    </w:p>
    <w:p w14:paraId="210170A3" w14:textId="77777777" w:rsidR="00DF41D2" w:rsidRPr="00DF41D2" w:rsidRDefault="00DF41D2" w:rsidP="00DF41D2">
      <w:pPr>
        <w:spacing w:before="277"/>
        <w:ind w:right="192"/>
        <w:rPr>
          <w:rFonts w:ascii="Times New Roman" w:eastAsia="Times New Roman" w:hAnsi="Times New Roman" w:cs="Times New Roman"/>
        </w:rPr>
      </w:pPr>
      <w:r w:rsidRPr="00DF41D2">
        <w:rPr>
          <w:rFonts w:ascii="Calibri" w:eastAsia="Times New Roman" w:hAnsi="Calibri" w:cs="Calibri"/>
          <w:color w:val="000000"/>
          <w:sz w:val="22"/>
          <w:szCs w:val="22"/>
        </w:rPr>
        <w:t xml:space="preserve">In </w:t>
      </w:r>
      <w:r w:rsidRPr="00DF41D2">
        <w:rPr>
          <w:rFonts w:ascii="Calibri" w:eastAsia="Times New Roman" w:hAnsi="Calibri" w:cs="Calibri"/>
          <w:sz w:val="22"/>
          <w:szCs w:val="22"/>
        </w:rPr>
        <w:t xml:space="preserve">support of </w:t>
      </w:r>
      <w:r w:rsidRPr="00DF41D2">
        <w:rPr>
          <w:rFonts w:ascii="Calibri" w:eastAsia="Times New Roman" w:hAnsi="Calibri" w:cs="Calibri"/>
          <w:color w:val="000000"/>
          <w:sz w:val="22"/>
          <w:szCs w:val="22"/>
        </w:rPr>
        <w:t>developing a global hydrogen infrastructure, Kubota’s innovative technology underline</w:t>
      </w:r>
      <w:r w:rsidRPr="00DF41D2">
        <w:rPr>
          <w:rFonts w:ascii="Calibri" w:eastAsia="Times New Roman" w:hAnsi="Calibri" w:cs="Calibri"/>
          <w:sz w:val="22"/>
          <w:szCs w:val="22"/>
        </w:rPr>
        <w:t xml:space="preserve">s its </w:t>
      </w:r>
      <w:r w:rsidRPr="00DF41D2">
        <w:rPr>
          <w:rFonts w:ascii="Calibri" w:eastAsia="Times New Roman" w:hAnsi="Calibri" w:cs="Calibri"/>
          <w:color w:val="000000"/>
          <w:sz w:val="22"/>
          <w:szCs w:val="22"/>
        </w:rPr>
        <w:t>commitment toward achieving a sustainable and carbon-neutral future with less CO2 emissions. </w:t>
      </w:r>
    </w:p>
    <w:p w14:paraId="4F4AF3FB" w14:textId="2F9242D7" w:rsidR="00DF41D2" w:rsidRPr="00DF41D2" w:rsidRDefault="00DF41D2" w:rsidP="00DF41D2">
      <w:pPr>
        <w:spacing w:before="277"/>
        <w:ind w:right="548"/>
        <w:rPr>
          <w:rFonts w:ascii="Times New Roman" w:eastAsia="Times New Roman" w:hAnsi="Times New Roman" w:cs="Times New Roman"/>
        </w:rPr>
      </w:pPr>
      <w:r w:rsidRPr="00DF41D2">
        <w:rPr>
          <w:rFonts w:ascii="Calibri" w:eastAsia="Times New Roman" w:hAnsi="Calibri" w:cs="Calibri"/>
          <w:color w:val="000000"/>
          <w:sz w:val="22"/>
          <w:szCs w:val="22"/>
        </w:rPr>
        <w:t xml:space="preserve">Get an exclusive look at Kubota’s </w:t>
      </w:r>
      <w:proofErr w:type="gramStart"/>
      <w:r w:rsidRPr="00DF41D2">
        <w:rPr>
          <w:rFonts w:ascii="Calibri" w:eastAsia="Times New Roman" w:hAnsi="Calibri" w:cs="Calibri"/>
          <w:color w:val="000000"/>
          <w:sz w:val="22"/>
          <w:szCs w:val="22"/>
        </w:rPr>
        <w:t>3.8 liter</w:t>
      </w:r>
      <w:proofErr w:type="gramEnd"/>
      <w:r w:rsidRPr="00DF41D2">
        <w:rPr>
          <w:rFonts w:ascii="Calibri" w:eastAsia="Times New Roman" w:hAnsi="Calibri" w:cs="Calibri"/>
          <w:color w:val="000000"/>
          <w:sz w:val="22"/>
          <w:szCs w:val="22"/>
        </w:rPr>
        <w:t xml:space="preserve"> </w:t>
      </w:r>
      <w:r w:rsidR="00D179BD">
        <w:rPr>
          <w:rFonts w:ascii="Calibri" w:eastAsia="Times New Roman" w:hAnsi="Calibri" w:cs="Calibri"/>
          <w:color w:val="000000"/>
          <w:sz w:val="22"/>
          <w:szCs w:val="22"/>
        </w:rPr>
        <w:t>hydrogen e</w:t>
      </w:r>
      <w:r w:rsidRPr="00DF41D2">
        <w:rPr>
          <w:rFonts w:ascii="Calibri" w:eastAsia="Times New Roman" w:hAnsi="Calibri" w:cs="Calibri"/>
          <w:color w:val="000000"/>
          <w:sz w:val="22"/>
          <w:szCs w:val="22"/>
        </w:rPr>
        <w:t>ngine in the South Hall at booth #S84415 during CONEXPO 2023. For more information, visit kubotaengine.com. </w:t>
      </w:r>
    </w:p>
    <w:p w14:paraId="1314AF24" w14:textId="06A9EDA0" w:rsidR="00E6099D" w:rsidRDefault="00E6099D" w:rsidP="00E6099D">
      <w:pPr>
        <w:pStyle w:val="NoSpacing"/>
        <w:rPr>
          <w:rFonts w:ascii="Calibri" w:hAnsi="Calibri" w:cs="Calibri"/>
        </w:rPr>
      </w:pPr>
    </w:p>
    <w:p w14:paraId="400DCD45" w14:textId="77777777" w:rsidR="00DF41D2" w:rsidRPr="00E6099D" w:rsidRDefault="00DF41D2" w:rsidP="00E6099D">
      <w:pPr>
        <w:pStyle w:val="NoSpacing"/>
        <w:rPr>
          <w:rFonts w:ascii="Calibri" w:hAnsi="Calibri" w:cs="Calibri"/>
        </w:rPr>
      </w:pPr>
    </w:p>
    <w:p w14:paraId="1B8FC5A2" w14:textId="77777777" w:rsidR="00E6099D" w:rsidRPr="00E6099D" w:rsidRDefault="00E6099D" w:rsidP="00E6099D">
      <w:pPr>
        <w:pStyle w:val="NoSpacing"/>
        <w:rPr>
          <w:rFonts w:ascii="Calibri" w:hAnsi="Calibri" w:cs="Calibri"/>
          <w:b/>
          <w:bCs/>
        </w:rPr>
      </w:pPr>
      <w:r w:rsidRPr="00E6099D">
        <w:rPr>
          <w:rFonts w:ascii="Calibri" w:hAnsi="Calibri" w:cs="Calibri"/>
          <w:b/>
          <w:bCs/>
        </w:rPr>
        <w:t xml:space="preserve">ABOUT KUBOTA ENGINE AMERICA: </w:t>
      </w:r>
    </w:p>
    <w:p w14:paraId="759D8B40" w14:textId="77777777" w:rsidR="00E6099D" w:rsidRPr="00E6099D" w:rsidRDefault="00E6099D" w:rsidP="00E6099D">
      <w:pPr>
        <w:pStyle w:val="NoSpacing"/>
        <w:rPr>
          <w:rFonts w:ascii="Calibri" w:hAnsi="Calibri" w:cs="Calibri"/>
        </w:rPr>
      </w:pPr>
      <w:r w:rsidRPr="00E6099D">
        <w:rPr>
          <w:rFonts w:ascii="Calibri" w:hAnsi="Calibri" w:cs="Calibri"/>
          <w:i/>
          <w:iCs/>
        </w:rPr>
        <w:t xml:space="preserve">Kubota Engine America (KEA) started as an engine division of Kubota Tractor Corporation in 1982. The Engine Division was dedicated to the sales and reinforcement of technical support of the expanding industrial diesel engine market in the United States. Kubota Corporation </w:t>
      </w:r>
    </w:p>
    <w:p w14:paraId="37F40751" w14:textId="7DFB0589" w:rsidR="00E6099D" w:rsidRDefault="00E6099D" w:rsidP="00E6099D">
      <w:pPr>
        <w:pStyle w:val="NoSpacing"/>
        <w:rPr>
          <w:rFonts w:ascii="Calibri" w:hAnsi="Calibri" w:cs="Calibri"/>
          <w:i/>
          <w:iCs/>
        </w:rPr>
      </w:pPr>
      <w:r w:rsidRPr="00E6099D">
        <w:rPr>
          <w:rFonts w:ascii="Calibri" w:hAnsi="Calibri" w:cs="Calibri"/>
          <w:i/>
          <w:iCs/>
        </w:rPr>
        <w:t xml:space="preserve">and KEA pioneered the compact, high-density diesel market as an alternative to small gasoline engines. In response to the continued rise in diesel engine demand in the US market, KEA was formed in 1998 as an independent company and a subsidiary of Kubota Corporation and is headquartered in Lincolnshire, Illinois. Kubota is the world’s leading manufacturer of both compact diesel and gasoline engines, for industrial, agricultural, construction and generator applications. The company has built an extensive engine and generator distribution network with </w:t>
      </w:r>
      <w:r w:rsidRPr="00E6099D">
        <w:rPr>
          <w:rFonts w:ascii="Calibri" w:hAnsi="Calibri" w:cs="Calibri"/>
          <w:i/>
          <w:iCs/>
        </w:rPr>
        <w:lastRenderedPageBreak/>
        <w:t xml:space="preserve">more than 800 dealers in North America, South America and the Caribbean to support its customer base. Kubota prides itself on its track record for reliability and engineering that fulfills its “For Earth, For Life” philosophy. </w:t>
      </w:r>
    </w:p>
    <w:p w14:paraId="2210517B" w14:textId="77777777" w:rsidR="00E6099D" w:rsidRPr="00E6099D" w:rsidRDefault="00E6099D" w:rsidP="00E6099D">
      <w:pPr>
        <w:pStyle w:val="NoSpacing"/>
        <w:rPr>
          <w:rFonts w:ascii="Calibri" w:hAnsi="Calibri" w:cs="Calibri"/>
        </w:rPr>
      </w:pPr>
    </w:p>
    <w:p w14:paraId="27C98C03" w14:textId="77777777" w:rsidR="00E6099D" w:rsidRPr="00E6099D" w:rsidRDefault="00E6099D" w:rsidP="00E6099D">
      <w:pPr>
        <w:pStyle w:val="NoSpacing"/>
        <w:rPr>
          <w:rFonts w:ascii="Calibri" w:hAnsi="Calibri" w:cs="Calibri"/>
        </w:rPr>
      </w:pPr>
      <w:r w:rsidRPr="00E6099D">
        <w:rPr>
          <w:rFonts w:ascii="Calibri" w:hAnsi="Calibri" w:cs="Calibri"/>
        </w:rPr>
        <w:t xml:space="preserve">WEBSITE: kubotaengine.com </w:t>
      </w:r>
    </w:p>
    <w:p w14:paraId="7A0D23E8" w14:textId="77777777" w:rsidR="00E6099D" w:rsidRPr="00E6099D" w:rsidRDefault="00E6099D" w:rsidP="00E6099D">
      <w:pPr>
        <w:pStyle w:val="NoSpacing"/>
        <w:rPr>
          <w:rFonts w:ascii="Calibri" w:hAnsi="Calibri" w:cs="Calibri"/>
        </w:rPr>
      </w:pPr>
      <w:r w:rsidRPr="00E6099D">
        <w:rPr>
          <w:rFonts w:ascii="Calibri" w:hAnsi="Calibri" w:cs="Calibri"/>
        </w:rPr>
        <w:t xml:space="preserve">FACEBOOK: Kubota Engine America </w:t>
      </w:r>
    </w:p>
    <w:p w14:paraId="51A2C02E" w14:textId="77777777" w:rsidR="00E6099D" w:rsidRDefault="00E6099D" w:rsidP="00E6099D">
      <w:pPr>
        <w:pStyle w:val="NoSpacing"/>
        <w:rPr>
          <w:rFonts w:ascii="Calibri" w:hAnsi="Calibri" w:cs="Calibri"/>
          <w:sz w:val="24"/>
          <w:szCs w:val="24"/>
        </w:rPr>
      </w:pPr>
    </w:p>
    <w:p w14:paraId="3C699427" w14:textId="6712A722" w:rsidR="001B2DFA" w:rsidRPr="00E6099D" w:rsidRDefault="00E6099D" w:rsidP="00E6099D">
      <w:pPr>
        <w:pStyle w:val="NoSpacing"/>
        <w:jc w:val="center"/>
        <w:rPr>
          <w:rFonts w:ascii="Calibri" w:hAnsi="Calibri" w:cs="Calibri"/>
          <w:b/>
          <w:bCs/>
          <w:sz w:val="24"/>
          <w:szCs w:val="24"/>
        </w:rPr>
      </w:pPr>
      <w:r w:rsidRPr="00E6099D">
        <w:rPr>
          <w:rFonts w:ascii="Calibri" w:hAnsi="Calibri" w:cs="Calibri"/>
          <w:b/>
          <w:bCs/>
          <w:sz w:val="24"/>
          <w:szCs w:val="24"/>
        </w:rPr>
        <w:t># # #</w:t>
      </w:r>
    </w:p>
    <w:sectPr w:rsidR="001B2DFA" w:rsidRPr="00E6099D" w:rsidSect="001A2B27">
      <w:headerReference w:type="default" r:id="rId10"/>
      <w:footerReference w:type="default" r:id="rId11"/>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B7FB" w14:textId="77777777" w:rsidR="000537BA" w:rsidRDefault="000537BA" w:rsidP="00881E41">
      <w:r>
        <w:separator/>
      </w:r>
    </w:p>
  </w:endnote>
  <w:endnote w:type="continuationSeparator" w:id="0">
    <w:p w14:paraId="5C0F0769" w14:textId="77777777" w:rsidR="000537BA" w:rsidRDefault="000537BA"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DA4D" w14:textId="77777777" w:rsidR="000537BA" w:rsidRDefault="000537BA" w:rsidP="00881E41">
      <w:r>
        <w:separator/>
      </w:r>
    </w:p>
  </w:footnote>
  <w:footnote w:type="continuationSeparator" w:id="0">
    <w:p w14:paraId="1C4C277E" w14:textId="77777777" w:rsidR="000537BA" w:rsidRDefault="000537BA"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33BAA281" w:rsidR="00881E41" w:rsidRDefault="00881E41">
    <w:pPr>
      <w:pStyle w:val="Header"/>
    </w:pPr>
    <w:r>
      <w:rPr>
        <w:noProof/>
      </w:rPr>
      <w:drawing>
        <wp:anchor distT="0" distB="0" distL="114300" distR="114300" simplePos="0" relativeHeight="251657216" behindDoc="0" locked="0" layoutInCell="1" allowOverlap="1" wp14:anchorId="7CE6860A" wp14:editId="3D968661">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87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41"/>
    <w:rsid w:val="0000662B"/>
    <w:rsid w:val="000537BA"/>
    <w:rsid w:val="000E6866"/>
    <w:rsid w:val="00102315"/>
    <w:rsid w:val="001458BB"/>
    <w:rsid w:val="0015187E"/>
    <w:rsid w:val="0016340D"/>
    <w:rsid w:val="001857DC"/>
    <w:rsid w:val="001A2B27"/>
    <w:rsid w:val="001B2DFA"/>
    <w:rsid w:val="001E6167"/>
    <w:rsid w:val="001F17FB"/>
    <w:rsid w:val="001F2E76"/>
    <w:rsid w:val="00233A49"/>
    <w:rsid w:val="00241340"/>
    <w:rsid w:val="00251532"/>
    <w:rsid w:val="00265CF1"/>
    <w:rsid w:val="002E7622"/>
    <w:rsid w:val="002F0E5F"/>
    <w:rsid w:val="0033142F"/>
    <w:rsid w:val="00360CA0"/>
    <w:rsid w:val="00365318"/>
    <w:rsid w:val="00384819"/>
    <w:rsid w:val="00392435"/>
    <w:rsid w:val="00443A1A"/>
    <w:rsid w:val="00445EDD"/>
    <w:rsid w:val="004849EB"/>
    <w:rsid w:val="004C6159"/>
    <w:rsid w:val="00540294"/>
    <w:rsid w:val="00586915"/>
    <w:rsid w:val="005C72B0"/>
    <w:rsid w:val="00637DC4"/>
    <w:rsid w:val="006719BD"/>
    <w:rsid w:val="006A641C"/>
    <w:rsid w:val="006D1046"/>
    <w:rsid w:val="00737207"/>
    <w:rsid w:val="007B1582"/>
    <w:rsid w:val="008127F1"/>
    <w:rsid w:val="00881E41"/>
    <w:rsid w:val="009A192C"/>
    <w:rsid w:val="009A3371"/>
    <w:rsid w:val="009D1694"/>
    <w:rsid w:val="009F3F1C"/>
    <w:rsid w:val="00A02919"/>
    <w:rsid w:val="00A403F3"/>
    <w:rsid w:val="00A57C08"/>
    <w:rsid w:val="00AD2ABB"/>
    <w:rsid w:val="00B00B6A"/>
    <w:rsid w:val="00B31C53"/>
    <w:rsid w:val="00B616C1"/>
    <w:rsid w:val="00B7336B"/>
    <w:rsid w:val="00BA7884"/>
    <w:rsid w:val="00BF313A"/>
    <w:rsid w:val="00C53D00"/>
    <w:rsid w:val="00C86AF3"/>
    <w:rsid w:val="00D179BD"/>
    <w:rsid w:val="00D30915"/>
    <w:rsid w:val="00D33A65"/>
    <w:rsid w:val="00D7015D"/>
    <w:rsid w:val="00DA5CE5"/>
    <w:rsid w:val="00DD7884"/>
    <w:rsid w:val="00DF41D2"/>
    <w:rsid w:val="00DF502D"/>
    <w:rsid w:val="00E213FF"/>
    <w:rsid w:val="00E31D8E"/>
    <w:rsid w:val="00E6099D"/>
    <w:rsid w:val="00E94988"/>
    <w:rsid w:val="00EA5D04"/>
    <w:rsid w:val="00EF1ADD"/>
    <w:rsid w:val="00F0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1F2E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7622"/>
    <w:rPr>
      <w:b/>
      <w:bCs/>
    </w:rPr>
  </w:style>
  <w:style w:type="character" w:customStyle="1" w:styleId="CommentSubjectChar">
    <w:name w:val="Comment Subject Char"/>
    <w:basedOn w:val="CommentTextChar1"/>
    <w:link w:val="CommentSubject"/>
    <w:uiPriority w:val="99"/>
    <w:semiHidden/>
    <w:rsid w:val="002E7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poyzer@flint-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4F50-C5CF-4594-BCB1-9324A63D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Beca Livermont</cp:lastModifiedBy>
  <cp:revision>2</cp:revision>
  <cp:lastPrinted>2017-12-11T15:22:00Z</cp:lastPrinted>
  <dcterms:created xsi:type="dcterms:W3CDTF">2023-03-07T15:38:00Z</dcterms:created>
  <dcterms:modified xsi:type="dcterms:W3CDTF">2023-03-07T15:38:00Z</dcterms:modified>
</cp:coreProperties>
</file>