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4746" w14:textId="0764547F" w:rsidR="00E213FF" w:rsidRPr="001F17FB" w:rsidRDefault="009F3F1C" w:rsidP="001F2E76">
      <w:pPr>
        <w:pStyle w:val="NoSpacing"/>
        <w:jc w:val="right"/>
        <w:rPr>
          <w:rFonts w:ascii="Calibri" w:hAnsi="Calibri" w:cs="Calibri"/>
          <w:sz w:val="24"/>
          <w:szCs w:val="24"/>
        </w:rPr>
      </w:pPr>
      <w:r w:rsidRPr="001F2E76">
        <w:rPr>
          <w:rFonts w:ascii="Calibri" w:hAnsi="Calibri" w:cs="Calibri"/>
          <w:noProof/>
          <w:sz w:val="24"/>
          <w:szCs w:val="24"/>
        </w:rPr>
        <mc:AlternateContent>
          <mc:Choice Requires="wps">
            <w:drawing>
              <wp:anchor distT="45720" distB="45720" distL="114300" distR="114300" simplePos="0" relativeHeight="251659264" behindDoc="0" locked="0" layoutInCell="1" allowOverlap="1" wp14:anchorId="603AA5B3" wp14:editId="2AE812FE">
                <wp:simplePos x="0" y="0"/>
                <wp:positionH relativeFrom="page">
                  <wp:align>right</wp:align>
                </wp:positionH>
                <wp:positionV relativeFrom="paragraph">
                  <wp:posOffset>0</wp:posOffset>
                </wp:positionV>
                <wp:extent cx="1661160" cy="8610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861060"/>
                        </a:xfrm>
                        <a:prstGeom prst="rect">
                          <a:avLst/>
                        </a:prstGeom>
                        <a:noFill/>
                        <a:ln w="9525">
                          <a:noFill/>
                          <a:miter lim="800000"/>
                          <a:headEnd/>
                          <a:tailEnd/>
                        </a:ln>
                      </wps:spPr>
                      <wps:txbx>
                        <w:txbxContent>
                          <w:p w14:paraId="0B31EFBD" w14:textId="77777777" w:rsidR="001F2E76" w:rsidRPr="00D7015D" w:rsidRDefault="001F2E76" w:rsidP="001F2E76">
                            <w:pPr>
                              <w:rPr>
                                <w:rFonts w:asciiTheme="majorHAnsi" w:hAnsiTheme="majorHAnsi" w:cstheme="majorHAnsi"/>
                                <w:color w:val="FFFFFF" w:themeColor="background1"/>
                                <w:sz w:val="18"/>
                                <w:szCs w:val="18"/>
                                <w14:textFill>
                                  <w14:noFill/>
                                </w14:textFill>
                              </w:rPr>
                            </w:pPr>
                            <w:r w:rsidRPr="00D7015D">
                              <w:rPr>
                                <w:rFonts w:asciiTheme="majorHAnsi" w:hAnsiTheme="majorHAnsi" w:cstheme="majorHAnsi"/>
                                <w:sz w:val="18"/>
                                <w:szCs w:val="18"/>
                              </w:rPr>
                              <w:t xml:space="preserve">Contact:  Matthew </w:t>
                            </w:r>
                            <w:proofErr w:type="spellStart"/>
                            <w:r w:rsidRPr="00D7015D">
                              <w:rPr>
                                <w:rFonts w:asciiTheme="majorHAnsi" w:hAnsiTheme="majorHAnsi" w:cstheme="majorHAnsi"/>
                                <w:sz w:val="18"/>
                                <w:szCs w:val="18"/>
                              </w:rPr>
                              <w:t>Poyzer</w:t>
                            </w:r>
                            <w:proofErr w:type="spellEnd"/>
                          </w:p>
                          <w:p w14:paraId="15C6CC1A"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Flint Group</w:t>
                            </w:r>
                          </w:p>
                          <w:p w14:paraId="0690BBE5" w14:textId="77777777" w:rsidR="001F2E76" w:rsidRPr="00D7015D" w:rsidRDefault="009112B7" w:rsidP="001F2E76">
                            <w:pPr>
                              <w:rPr>
                                <w:rFonts w:asciiTheme="majorHAnsi" w:hAnsiTheme="majorHAnsi" w:cstheme="majorHAnsi"/>
                                <w:sz w:val="18"/>
                                <w:szCs w:val="18"/>
                              </w:rPr>
                            </w:pPr>
                            <w:hyperlink r:id="rId8" w:history="1">
                              <w:r w:rsidR="001F2E76" w:rsidRPr="00D7015D">
                                <w:rPr>
                                  <w:rStyle w:val="Hyperlink"/>
                                  <w:rFonts w:asciiTheme="majorHAnsi" w:hAnsiTheme="majorHAnsi" w:cstheme="majorHAnsi"/>
                                  <w:sz w:val="18"/>
                                  <w:szCs w:val="18"/>
                                </w:rPr>
                                <w:t>matt.poyzer@flint-group.com</w:t>
                              </w:r>
                            </w:hyperlink>
                          </w:p>
                          <w:p w14:paraId="7984E76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 xml:space="preserve">Work: (701) 499-2614 </w:t>
                            </w:r>
                          </w:p>
                          <w:p w14:paraId="7AAD4E0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Cell: (701) 388-6521</w:t>
                            </w:r>
                          </w:p>
                          <w:p w14:paraId="1E0F8AB7" w14:textId="4DCB1BC6" w:rsidR="001F2E76" w:rsidRDefault="001F2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AA5B3" id="_x0000_t202" coordsize="21600,21600" o:spt="202" path="m,l,21600r21600,l21600,xe">
                <v:stroke joinstyle="miter"/>
                <v:path gradientshapeok="t" o:connecttype="rect"/>
              </v:shapetype>
              <v:shape id="Text Box 2" o:spid="_x0000_s1026" type="#_x0000_t202" style="position:absolute;left:0;text-align:left;margin-left:79.6pt;margin-top:0;width:130.8pt;height:67.8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" filled="f" stroked="f">
                <v:textbox>
                  <w:txbxContent>
                    <w:p w14:paraId="0B31EFBD" w14:textId="77777777" w:rsidR="001F2E76" w:rsidRPr="00D7015D" w:rsidRDefault="001F2E76" w:rsidP="001F2E76">
                      <w:pPr>
                        <w:rPr>
                          <w:rFonts w:asciiTheme="majorHAnsi" w:hAnsiTheme="majorHAnsi" w:cstheme="majorHAnsi"/>
                          <w:color w:val="FFFFFF" w:themeColor="background1"/>
                          <w:sz w:val="18"/>
                          <w:szCs w:val="18"/>
                          <w14:textFill>
                            <w14:noFill/>
                          </w14:textFill>
                        </w:rPr>
                      </w:pPr>
                      <w:r w:rsidRPr="00D7015D">
                        <w:rPr>
                          <w:rFonts w:asciiTheme="majorHAnsi" w:hAnsiTheme="majorHAnsi" w:cstheme="majorHAnsi"/>
                          <w:sz w:val="18"/>
                          <w:szCs w:val="18"/>
                        </w:rPr>
                        <w:t xml:space="preserve">Contact:  Matthew </w:t>
                      </w:r>
                      <w:proofErr w:type="spellStart"/>
                      <w:r w:rsidRPr="00D7015D">
                        <w:rPr>
                          <w:rFonts w:asciiTheme="majorHAnsi" w:hAnsiTheme="majorHAnsi" w:cstheme="majorHAnsi"/>
                          <w:sz w:val="18"/>
                          <w:szCs w:val="18"/>
                        </w:rPr>
                        <w:t>Poyzer</w:t>
                      </w:r>
                      <w:proofErr w:type="spellEnd"/>
                    </w:p>
                    <w:p w14:paraId="15C6CC1A"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Flint Group</w:t>
                      </w:r>
                    </w:p>
                    <w:p w14:paraId="0690BBE5" w14:textId="77777777" w:rsidR="001F2E76" w:rsidRPr="00D7015D" w:rsidRDefault="00000000" w:rsidP="001F2E76">
                      <w:pPr>
                        <w:rPr>
                          <w:rFonts w:asciiTheme="majorHAnsi" w:hAnsiTheme="majorHAnsi" w:cstheme="majorHAnsi"/>
                          <w:sz w:val="18"/>
                          <w:szCs w:val="18"/>
                        </w:rPr>
                      </w:pPr>
                      <w:hyperlink r:id="rId9" w:history="1">
                        <w:r w:rsidR="001F2E76" w:rsidRPr="00D7015D">
                          <w:rPr>
                            <w:rStyle w:val="Hyperlink"/>
                            <w:rFonts w:asciiTheme="majorHAnsi" w:hAnsiTheme="majorHAnsi" w:cstheme="majorHAnsi"/>
                            <w:sz w:val="18"/>
                            <w:szCs w:val="18"/>
                          </w:rPr>
                          <w:t>matt.poyzer@flint-group.com</w:t>
                        </w:r>
                      </w:hyperlink>
                    </w:p>
                    <w:p w14:paraId="7984E76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 xml:space="preserve">Work: (701) 499-2614 </w:t>
                      </w:r>
                    </w:p>
                    <w:p w14:paraId="7AAD4E0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Cell: (701) 388-6521</w:t>
                      </w:r>
                    </w:p>
                    <w:p w14:paraId="1E0F8AB7" w14:textId="4DCB1BC6" w:rsidR="001F2E76" w:rsidRDefault="001F2E76"/>
                  </w:txbxContent>
                </v:textbox>
                <w10:wrap anchorx="page"/>
              </v:shape>
            </w:pict>
          </mc:Fallback>
        </mc:AlternateContent>
      </w:r>
    </w:p>
    <w:p w14:paraId="59095B68" w14:textId="77777777" w:rsidR="009F3F1C" w:rsidRDefault="009F3F1C" w:rsidP="00D33A65">
      <w:pPr>
        <w:pStyle w:val="NoSpacing"/>
        <w:rPr>
          <w:rFonts w:ascii="Calibri" w:hAnsi="Calibri" w:cs="Calibri"/>
          <w:sz w:val="24"/>
          <w:szCs w:val="24"/>
        </w:rPr>
      </w:pPr>
    </w:p>
    <w:p w14:paraId="0C791E36" w14:textId="0BF36F00" w:rsidR="001857DC" w:rsidRDefault="001857DC" w:rsidP="00D33A65">
      <w:pPr>
        <w:pStyle w:val="NoSpacing"/>
        <w:rPr>
          <w:rFonts w:ascii="Calibri" w:hAnsi="Calibri" w:cs="Calibri"/>
          <w:sz w:val="24"/>
          <w:szCs w:val="24"/>
        </w:rPr>
      </w:pPr>
    </w:p>
    <w:p w14:paraId="14F5FE03" w14:textId="4880008A" w:rsidR="001857DC" w:rsidRDefault="001857DC" w:rsidP="00D33A65">
      <w:pPr>
        <w:pStyle w:val="NoSpacing"/>
        <w:rPr>
          <w:rFonts w:ascii="Calibri" w:hAnsi="Calibri" w:cs="Calibri"/>
          <w:sz w:val="24"/>
          <w:szCs w:val="24"/>
        </w:rPr>
      </w:pPr>
    </w:p>
    <w:p w14:paraId="71A1863F" w14:textId="77777777" w:rsidR="00C05F53" w:rsidRDefault="00C05F53" w:rsidP="00D33A65">
      <w:pPr>
        <w:pStyle w:val="NoSpacing"/>
        <w:rPr>
          <w:rFonts w:ascii="Calibri" w:hAnsi="Calibri" w:cs="Calibri"/>
          <w:sz w:val="24"/>
          <w:szCs w:val="24"/>
        </w:rPr>
      </w:pPr>
    </w:p>
    <w:p w14:paraId="78E92696" w14:textId="77777777" w:rsidR="00A34176" w:rsidRPr="00A34176" w:rsidRDefault="00A34176" w:rsidP="00A34176">
      <w:pPr>
        <w:jc w:val="center"/>
        <w:rPr>
          <w:rFonts w:ascii="Calibri" w:eastAsia="Calibri" w:hAnsi="Calibri" w:cs="Calibri"/>
          <w:b/>
        </w:rPr>
      </w:pPr>
      <w:r w:rsidRPr="00A34176">
        <w:rPr>
          <w:rFonts w:ascii="Calibri" w:eastAsia="Calibri" w:hAnsi="Calibri" w:cs="Calibri"/>
          <w:b/>
        </w:rPr>
        <w:t xml:space="preserve">The approval </w:t>
      </w:r>
      <w:sdt>
        <w:sdtPr>
          <w:rPr>
            <w:rFonts w:ascii="Cambria" w:eastAsia="Cambria" w:hAnsi="Cambria" w:cs="Cambria"/>
          </w:rPr>
          <w:tag w:val="goog_rdk_1"/>
          <w:id w:val="1599134727"/>
        </w:sdtPr>
        <w:sdtEndPr/>
        <w:sdtContent>
          <w:r w:rsidRPr="00A34176">
            <w:rPr>
              <w:rFonts w:ascii="Calibri" w:eastAsia="Calibri" w:hAnsi="Calibri" w:cs="Calibri"/>
              <w:b/>
            </w:rPr>
            <w:t xml:space="preserve">of HVO </w:t>
          </w:r>
        </w:sdtContent>
      </w:sdt>
      <w:r w:rsidRPr="00A34176">
        <w:rPr>
          <w:rFonts w:ascii="Calibri" w:eastAsia="Calibri" w:hAnsi="Calibri" w:cs="Calibri"/>
          <w:b/>
        </w:rPr>
        <w:t>for Kubota</w:t>
      </w:r>
      <w:r w:rsidRPr="00A34176">
        <w:rPr>
          <w:rFonts w:ascii="Cambria" w:eastAsia="Cambria" w:hAnsi="Cambria" w:cs="Cambria"/>
        </w:rPr>
        <w:t xml:space="preserve"> </w:t>
      </w:r>
      <w:sdt>
        <w:sdtPr>
          <w:rPr>
            <w:rFonts w:ascii="Cambria" w:eastAsia="Cambria" w:hAnsi="Cambria" w:cs="Cambria"/>
          </w:rPr>
          <w:tag w:val="goog_rdk_3"/>
          <w:id w:val="-1899098"/>
        </w:sdtPr>
        <w:sdtEndPr/>
        <w:sdtContent>
          <w:r w:rsidRPr="00A34176">
            <w:rPr>
              <w:rFonts w:ascii="Calibri" w:eastAsia="Calibri" w:hAnsi="Calibri" w:cs="Calibri"/>
              <w:b/>
            </w:rPr>
            <w:t>engines</w:t>
          </w:r>
        </w:sdtContent>
      </w:sdt>
      <w:sdt>
        <w:sdtPr>
          <w:rPr>
            <w:rFonts w:ascii="Cambria" w:eastAsia="Cambria" w:hAnsi="Cambria" w:cs="Cambria"/>
          </w:rPr>
          <w:tag w:val="goog_rdk_5"/>
          <w:id w:val="-1208107685"/>
        </w:sdtPr>
        <w:sdtEndPr/>
        <w:sdtContent>
          <w:r w:rsidRPr="00A34176">
            <w:rPr>
              <w:rFonts w:ascii="Calibri" w:eastAsia="Calibri" w:hAnsi="Calibri" w:cs="Calibri"/>
              <w:b/>
            </w:rPr>
            <w:t xml:space="preserve"> in the US</w:t>
          </w:r>
        </w:sdtContent>
      </w:sdt>
      <w:sdt>
        <w:sdtPr>
          <w:rPr>
            <w:rFonts w:ascii="Cambria" w:eastAsia="Cambria" w:hAnsi="Cambria" w:cs="Cambria"/>
          </w:rPr>
          <w:tag w:val="goog_rdk_6"/>
          <w:id w:val="-1096025343"/>
        </w:sdtPr>
        <w:sdtEndPr/>
        <w:sdtContent>
          <w:r w:rsidRPr="00A34176">
            <w:rPr>
              <w:rFonts w:ascii="Calibri" w:eastAsia="Calibri" w:hAnsi="Calibri" w:cs="Calibri"/>
              <w:b/>
            </w:rPr>
            <w:t xml:space="preserve"> creates environmental efficiencies</w:t>
          </w:r>
        </w:sdtContent>
      </w:sdt>
      <w:r w:rsidRPr="00A34176">
        <w:rPr>
          <w:rFonts w:ascii="Calibri" w:eastAsia="Calibri" w:hAnsi="Calibri" w:cs="Calibri"/>
          <w:b/>
        </w:rPr>
        <w:t xml:space="preserve"> </w:t>
      </w:r>
    </w:p>
    <w:p w14:paraId="237A30A5" w14:textId="77777777" w:rsidR="00A34176" w:rsidRPr="00A34176" w:rsidRDefault="009112B7" w:rsidP="00A34176">
      <w:pPr>
        <w:jc w:val="center"/>
        <w:rPr>
          <w:rFonts w:ascii="Calibri" w:eastAsia="Calibri" w:hAnsi="Calibri" w:cs="Calibri"/>
          <w:i/>
          <w:sz w:val="22"/>
          <w:szCs w:val="22"/>
        </w:rPr>
      </w:pPr>
      <w:sdt>
        <w:sdtPr>
          <w:rPr>
            <w:rFonts w:ascii="Cambria" w:eastAsia="Cambria" w:hAnsi="Cambria" w:cs="Cambria"/>
          </w:rPr>
          <w:tag w:val="goog_rdk_8"/>
          <w:id w:val="-878312151"/>
          <w:showingPlcHdr/>
        </w:sdtPr>
        <w:sdtEndPr/>
        <w:sdtContent>
          <w:r w:rsidR="00A34176" w:rsidRPr="00A34176">
            <w:rPr>
              <w:rFonts w:ascii="Cambria" w:eastAsia="Cambria" w:hAnsi="Cambria" w:cs="Cambria"/>
            </w:rPr>
            <w:t xml:space="preserve">     </w:t>
          </w:r>
        </w:sdtContent>
      </w:sdt>
      <w:sdt>
        <w:sdtPr>
          <w:rPr>
            <w:rFonts w:ascii="Cambria" w:eastAsia="Cambria" w:hAnsi="Cambria" w:cs="Cambria"/>
          </w:rPr>
          <w:tag w:val="goog_rdk_9"/>
          <w:id w:val="898250893"/>
        </w:sdtPr>
        <w:sdtEndPr/>
        <w:sdtContent>
          <w:r w:rsidR="00A34176" w:rsidRPr="00A34176">
            <w:rPr>
              <w:rFonts w:ascii="Calibri" w:eastAsia="Calibri" w:hAnsi="Calibri" w:cs="Calibri"/>
              <w:i/>
              <w:sz w:val="22"/>
              <w:szCs w:val="22"/>
            </w:rPr>
            <w:t>A</w:t>
          </w:r>
        </w:sdtContent>
      </w:sdt>
      <w:r w:rsidR="00A34176" w:rsidRPr="00A34176">
        <w:rPr>
          <w:rFonts w:ascii="Calibri" w:eastAsia="Calibri" w:hAnsi="Calibri" w:cs="Calibri"/>
          <w:i/>
          <w:sz w:val="22"/>
          <w:szCs w:val="22"/>
        </w:rPr>
        <w:t xml:space="preserve"> fuel breakthrough for the engine lineup</w:t>
      </w:r>
      <w:sdt>
        <w:sdtPr>
          <w:rPr>
            <w:rFonts w:ascii="Cambria" w:eastAsia="Cambria" w:hAnsi="Cambria" w:cs="Cambria"/>
          </w:rPr>
          <w:tag w:val="goog_rdk_11"/>
          <w:id w:val="-1275702165"/>
        </w:sdtPr>
        <w:sdtEndPr/>
        <w:sdtContent>
          <w:r w:rsidR="00A34176" w:rsidRPr="00A34176">
            <w:rPr>
              <w:rFonts w:ascii="Calibri" w:eastAsia="Calibri" w:hAnsi="Calibri" w:cs="Calibri"/>
              <w:i/>
              <w:sz w:val="22"/>
              <w:szCs w:val="22"/>
            </w:rPr>
            <w:t xml:space="preserve"> in the US, following European approval.</w:t>
          </w:r>
        </w:sdtContent>
      </w:sdt>
    </w:p>
    <w:p w14:paraId="21A8F000" w14:textId="77777777" w:rsidR="00A34176" w:rsidRPr="00A34176" w:rsidRDefault="00A34176" w:rsidP="00A34176">
      <w:pPr>
        <w:jc w:val="center"/>
        <w:rPr>
          <w:rFonts w:ascii="Calibri" w:eastAsia="Calibri" w:hAnsi="Calibri" w:cs="Calibri"/>
          <w:i/>
          <w:sz w:val="22"/>
          <w:szCs w:val="22"/>
        </w:rPr>
      </w:pPr>
    </w:p>
    <w:p w14:paraId="690C0378" w14:textId="56BF839A" w:rsidR="00A34176" w:rsidRPr="00A34176" w:rsidRDefault="00A34176" w:rsidP="00A34176">
      <w:pPr>
        <w:rPr>
          <w:rFonts w:ascii="Calibri" w:eastAsia="Calibri" w:hAnsi="Calibri" w:cs="Calibri"/>
          <w:sz w:val="22"/>
          <w:szCs w:val="22"/>
        </w:rPr>
      </w:pPr>
      <w:bookmarkStart w:id="0" w:name="_heading=h.gjdgxs" w:colFirst="0" w:colLast="0"/>
      <w:bookmarkEnd w:id="0"/>
      <w:r w:rsidRPr="00A34176">
        <w:rPr>
          <w:rFonts w:ascii="Calibri" w:eastAsia="Calibri" w:hAnsi="Calibri" w:cs="Calibri"/>
          <w:sz w:val="22"/>
          <w:szCs w:val="22"/>
        </w:rPr>
        <w:t>LAS VEGAS (March 1, 2023) – Last year, Kubota was excited to announce that all Kubota diesel engines</w:t>
      </w:r>
      <w:sdt>
        <w:sdtPr>
          <w:rPr>
            <w:rFonts w:ascii="Cambria" w:eastAsia="Cambria" w:hAnsi="Cambria" w:cs="Cambria"/>
          </w:rPr>
          <w:tag w:val="goog_rdk_13"/>
          <w:id w:val="-778112578"/>
        </w:sdtPr>
        <w:sdtEndPr/>
        <w:sdtContent>
          <w:r w:rsidRPr="00A34176">
            <w:rPr>
              <w:rFonts w:ascii="Calibri" w:eastAsia="Calibri" w:hAnsi="Calibri" w:cs="Calibri"/>
              <w:sz w:val="22"/>
              <w:szCs w:val="22"/>
            </w:rPr>
            <w:t xml:space="preserve"> in Europe</w:t>
          </w:r>
        </w:sdtContent>
      </w:sdt>
      <w:r w:rsidRPr="00A34176">
        <w:rPr>
          <w:rFonts w:ascii="Calibri" w:eastAsia="Calibri" w:hAnsi="Calibri" w:cs="Calibri"/>
          <w:sz w:val="22"/>
          <w:szCs w:val="22"/>
        </w:rPr>
        <w:t xml:space="preserve"> </w:t>
      </w:r>
      <w:sdt>
        <w:sdtPr>
          <w:rPr>
            <w:rFonts w:ascii="Cambria" w:eastAsia="Cambria" w:hAnsi="Cambria" w:cs="Cambria"/>
          </w:rPr>
          <w:tag w:val="goog_rdk_15"/>
          <w:id w:val="-1555145993"/>
        </w:sdtPr>
        <w:sdtEndPr/>
        <w:sdtContent>
          <w:r w:rsidRPr="00A34176">
            <w:rPr>
              <w:rFonts w:ascii="Calibri" w:eastAsia="Calibri" w:hAnsi="Calibri" w:cs="Calibri"/>
              <w:sz w:val="22"/>
              <w:szCs w:val="22"/>
            </w:rPr>
            <w:t>were approved to</w:t>
          </w:r>
        </w:sdtContent>
      </w:sdt>
      <w:r w:rsidRPr="00A34176">
        <w:rPr>
          <w:rFonts w:ascii="Calibri" w:eastAsia="Calibri" w:hAnsi="Calibri" w:cs="Calibri"/>
          <w:sz w:val="22"/>
          <w:szCs w:val="22"/>
        </w:rPr>
        <w:t xml:space="preserve"> use paraffin-based fuels that comply with European standard EN15940. This permits the use of Gas to Liquid (GTL) and Hydrotreated Vegetable Oil (HVO) fuels complying with the standard, enabling a reduction in CO2 emissions of up to 90% with no engine modifications needed.</w:t>
      </w:r>
    </w:p>
    <w:p w14:paraId="0CEDF9C6" w14:textId="77777777" w:rsidR="00A34176" w:rsidRPr="00A34176" w:rsidRDefault="00A34176" w:rsidP="00A34176">
      <w:pPr>
        <w:rPr>
          <w:rFonts w:ascii="Calibri" w:eastAsia="Calibri" w:hAnsi="Calibri" w:cs="Calibri"/>
          <w:sz w:val="22"/>
          <w:szCs w:val="22"/>
        </w:rPr>
      </w:pPr>
    </w:p>
    <w:p w14:paraId="2093D8FA" w14:textId="77777777" w:rsidR="00A34176" w:rsidRPr="00A34176" w:rsidRDefault="009112B7" w:rsidP="00A34176">
      <w:pPr>
        <w:rPr>
          <w:rFonts w:ascii="Calibri" w:eastAsia="Calibri" w:hAnsi="Calibri" w:cs="Calibri"/>
          <w:sz w:val="22"/>
          <w:szCs w:val="22"/>
        </w:rPr>
      </w:pPr>
      <w:sdt>
        <w:sdtPr>
          <w:rPr>
            <w:rFonts w:ascii="Cambria" w:eastAsia="Cambria" w:hAnsi="Cambria" w:cs="Cambria"/>
          </w:rPr>
          <w:tag w:val="goog_rdk_16"/>
          <w:id w:val="31085735"/>
        </w:sdtPr>
        <w:sdtEndPr/>
        <w:sdtContent>
          <w:r w:rsidR="00A34176" w:rsidRPr="00A34176">
            <w:rPr>
              <w:rFonts w:ascii="Calibri" w:eastAsia="Calibri" w:hAnsi="Calibri" w:cs="Calibri"/>
              <w:sz w:val="22"/>
              <w:szCs w:val="22"/>
            </w:rPr>
            <w:t xml:space="preserve">To expand on this, Kubota is happy to announce that the use of HVO is also approved for use in Kubota diesel engine in the United States.  This </w:t>
          </w:r>
        </w:sdtContent>
      </w:sdt>
      <w:r w:rsidR="00A34176" w:rsidRPr="00A34176">
        <w:rPr>
          <w:rFonts w:ascii="Calibri" w:eastAsia="Calibri" w:hAnsi="Calibri" w:cs="Calibri"/>
          <w:sz w:val="22"/>
          <w:szCs w:val="22"/>
        </w:rPr>
        <w:t xml:space="preserve">announcement further underlines the company’s commitment to a carbon neutral future as HVO and GTL offer a range of environmental benefits compared with more conventional </w:t>
      </w:r>
      <w:sdt>
        <w:sdtPr>
          <w:rPr>
            <w:rFonts w:ascii="Cambria" w:eastAsia="Cambria" w:hAnsi="Cambria" w:cs="Cambria"/>
          </w:rPr>
          <w:tag w:val="goog_rdk_17"/>
          <w:id w:val="-716973981"/>
        </w:sdtPr>
        <w:sdtEndPr/>
        <w:sdtContent/>
      </w:sdt>
      <w:sdt>
        <w:sdtPr>
          <w:rPr>
            <w:rFonts w:ascii="Cambria" w:eastAsia="Cambria" w:hAnsi="Cambria" w:cs="Cambria"/>
          </w:rPr>
          <w:tag w:val="goog_rdk_18"/>
          <w:id w:val="-1099720343"/>
        </w:sdtPr>
        <w:sdtEndPr/>
        <w:sdtContent/>
      </w:sdt>
      <w:r w:rsidR="00A34176" w:rsidRPr="00A34176">
        <w:rPr>
          <w:rFonts w:ascii="Calibri" w:eastAsia="Calibri" w:hAnsi="Calibri" w:cs="Calibri"/>
          <w:sz w:val="22"/>
          <w:szCs w:val="22"/>
        </w:rPr>
        <w:t>fuels.</w:t>
      </w:r>
    </w:p>
    <w:p w14:paraId="62F7C390" w14:textId="77777777" w:rsidR="00A34176" w:rsidRPr="00A34176" w:rsidRDefault="00A34176" w:rsidP="00A34176">
      <w:pPr>
        <w:rPr>
          <w:rFonts w:ascii="Calibri" w:eastAsia="Calibri" w:hAnsi="Calibri" w:cs="Calibri"/>
          <w:sz w:val="22"/>
          <w:szCs w:val="22"/>
        </w:rPr>
      </w:pPr>
    </w:p>
    <w:p w14:paraId="561655DC" w14:textId="77777777" w:rsidR="00A34176" w:rsidRPr="00A34176" w:rsidRDefault="00A34176" w:rsidP="00A34176">
      <w:pPr>
        <w:rPr>
          <w:rFonts w:ascii="Calibri" w:eastAsia="Calibri" w:hAnsi="Calibri" w:cs="Calibri"/>
          <w:b/>
          <w:sz w:val="22"/>
          <w:szCs w:val="22"/>
        </w:rPr>
      </w:pPr>
      <w:r w:rsidRPr="00A34176">
        <w:rPr>
          <w:rFonts w:ascii="Calibri" w:eastAsia="Calibri" w:hAnsi="Calibri" w:cs="Calibri"/>
          <w:b/>
          <w:sz w:val="22"/>
          <w:szCs w:val="22"/>
        </w:rPr>
        <w:t>The benefits of using alternative fuels</w:t>
      </w:r>
    </w:p>
    <w:p w14:paraId="31E8BE00" w14:textId="77777777" w:rsidR="00A34176" w:rsidRPr="00A34176" w:rsidRDefault="00A34176" w:rsidP="00A34176">
      <w:pPr>
        <w:rPr>
          <w:rFonts w:ascii="Calibri" w:eastAsia="Calibri" w:hAnsi="Calibri" w:cs="Calibri"/>
          <w:sz w:val="22"/>
          <w:szCs w:val="22"/>
        </w:rPr>
      </w:pPr>
    </w:p>
    <w:p w14:paraId="48CDE11D" w14:textId="77777777" w:rsidR="00A34176" w:rsidRPr="00A34176" w:rsidRDefault="00A34176" w:rsidP="00A34176">
      <w:pPr>
        <w:rPr>
          <w:rFonts w:ascii="Calibri" w:eastAsia="Calibri" w:hAnsi="Calibri" w:cs="Calibri"/>
          <w:sz w:val="22"/>
          <w:szCs w:val="22"/>
        </w:rPr>
      </w:pPr>
      <w:r w:rsidRPr="00A34176">
        <w:rPr>
          <w:rFonts w:ascii="Calibri" w:eastAsia="Calibri" w:hAnsi="Calibri" w:cs="Calibri"/>
          <w:sz w:val="22"/>
          <w:szCs w:val="22"/>
        </w:rPr>
        <w:t>Using HVO and GTL fuels are straightforward options for operators as they do not require engine or machine modifications to enable their use.</w:t>
      </w:r>
    </w:p>
    <w:p w14:paraId="1D41EA95" w14:textId="77777777" w:rsidR="00A34176" w:rsidRPr="00A34176" w:rsidRDefault="00A34176" w:rsidP="00A34176">
      <w:pPr>
        <w:rPr>
          <w:rFonts w:ascii="Calibri" w:eastAsia="Calibri" w:hAnsi="Calibri" w:cs="Calibri"/>
          <w:sz w:val="22"/>
          <w:szCs w:val="22"/>
        </w:rPr>
      </w:pPr>
    </w:p>
    <w:p w14:paraId="04D10FD4" w14:textId="77777777" w:rsidR="00A34176" w:rsidRPr="00A34176" w:rsidRDefault="00A34176" w:rsidP="00A34176">
      <w:pPr>
        <w:rPr>
          <w:rFonts w:ascii="Calibri" w:eastAsia="Calibri" w:hAnsi="Calibri" w:cs="Calibri"/>
          <w:sz w:val="22"/>
          <w:szCs w:val="22"/>
        </w:rPr>
      </w:pPr>
      <w:r w:rsidRPr="00A34176">
        <w:rPr>
          <w:rFonts w:ascii="Calibri" w:eastAsia="Calibri" w:hAnsi="Calibri" w:cs="Calibri"/>
          <w:sz w:val="22"/>
          <w:szCs w:val="22"/>
        </w:rPr>
        <w:t xml:space="preserve">By facilitating the use of fuels complying with EN15940 across Kubota’s entire engine range, </w:t>
      </w:r>
      <w:sdt>
        <w:sdtPr>
          <w:rPr>
            <w:rFonts w:ascii="Cambria" w:eastAsia="Cambria" w:hAnsi="Cambria" w:cs="Cambria"/>
          </w:rPr>
          <w:tag w:val="goog_rdk_19"/>
          <w:id w:val="-1545753225"/>
          <w:showingPlcHdr/>
        </w:sdtPr>
        <w:sdtEndPr/>
        <w:sdtContent>
          <w:r w:rsidRPr="00A34176">
            <w:rPr>
              <w:rFonts w:ascii="Cambria" w:eastAsia="Cambria" w:hAnsi="Cambria" w:cs="Cambria"/>
            </w:rPr>
            <w:t xml:space="preserve">     </w:t>
          </w:r>
        </w:sdtContent>
      </w:sdt>
      <w:sdt>
        <w:sdtPr>
          <w:rPr>
            <w:rFonts w:ascii="Cambria" w:eastAsia="Cambria" w:hAnsi="Cambria" w:cs="Cambria"/>
          </w:rPr>
          <w:tag w:val="goog_rdk_20"/>
          <w:id w:val="548184936"/>
        </w:sdtPr>
        <w:sdtEndPr/>
        <w:sdtContent>
          <w:r w:rsidRPr="00A34176">
            <w:rPr>
              <w:rFonts w:ascii="Calibri" w:eastAsia="Calibri" w:hAnsi="Calibri" w:cs="Calibri"/>
              <w:sz w:val="22"/>
              <w:szCs w:val="22"/>
            </w:rPr>
            <w:t>Kubota is</w:t>
          </w:r>
        </w:sdtContent>
      </w:sdt>
      <w:r w:rsidRPr="00A34176">
        <w:rPr>
          <w:rFonts w:ascii="Calibri" w:eastAsia="Calibri" w:hAnsi="Calibri" w:cs="Calibri"/>
          <w:sz w:val="22"/>
          <w:szCs w:val="22"/>
        </w:rPr>
        <w:t xml:space="preserve"> </w:t>
      </w:r>
      <w:sdt>
        <w:sdtPr>
          <w:rPr>
            <w:rFonts w:ascii="Cambria" w:eastAsia="Cambria" w:hAnsi="Cambria" w:cs="Cambria"/>
          </w:rPr>
          <w:tag w:val="goog_rdk_22"/>
          <w:id w:val="-224445374"/>
        </w:sdtPr>
        <w:sdtEndPr/>
        <w:sdtContent>
          <w:r w:rsidRPr="00A34176">
            <w:rPr>
              <w:rFonts w:ascii="Calibri" w:eastAsia="Calibri" w:hAnsi="Calibri" w:cs="Calibri"/>
              <w:sz w:val="22"/>
              <w:szCs w:val="22"/>
            </w:rPr>
            <w:t xml:space="preserve">sending </w:t>
          </w:r>
        </w:sdtContent>
      </w:sdt>
      <w:r w:rsidRPr="00A34176">
        <w:rPr>
          <w:rFonts w:ascii="Calibri" w:eastAsia="Calibri" w:hAnsi="Calibri" w:cs="Calibri"/>
          <w:sz w:val="22"/>
          <w:szCs w:val="22"/>
        </w:rPr>
        <w:t xml:space="preserve">a clear message to the market </w:t>
      </w:r>
      <w:sdt>
        <w:sdtPr>
          <w:rPr>
            <w:rFonts w:ascii="Cambria" w:eastAsia="Cambria" w:hAnsi="Cambria" w:cs="Cambria"/>
          </w:rPr>
          <w:tag w:val="goog_rdk_24"/>
          <w:id w:val="-46925385"/>
        </w:sdtPr>
        <w:sdtEndPr/>
        <w:sdtContent>
          <w:r w:rsidRPr="00A34176">
            <w:rPr>
              <w:rFonts w:ascii="Calibri" w:eastAsia="Calibri" w:hAnsi="Calibri" w:cs="Calibri"/>
              <w:sz w:val="22"/>
              <w:szCs w:val="22"/>
            </w:rPr>
            <w:t>of the path they are paving towards a carbon neutral society</w:t>
          </w:r>
        </w:sdtContent>
      </w:sdt>
      <w:r w:rsidRPr="00A34176">
        <w:rPr>
          <w:rFonts w:ascii="Calibri" w:eastAsia="Calibri" w:hAnsi="Calibri" w:cs="Calibri"/>
          <w:sz w:val="22"/>
          <w:szCs w:val="22"/>
        </w:rPr>
        <w:t>.</w:t>
      </w:r>
      <w:r w:rsidRPr="00A34176">
        <w:rPr>
          <w:rFonts w:ascii="Cambria" w:eastAsia="Cambria" w:hAnsi="Cambria" w:cs="Cambria"/>
        </w:rPr>
        <w:t xml:space="preserve"> </w:t>
      </w:r>
    </w:p>
    <w:p w14:paraId="6358E63F" w14:textId="77777777" w:rsidR="00A34176" w:rsidRPr="00A34176" w:rsidRDefault="00A34176" w:rsidP="00A34176">
      <w:pPr>
        <w:rPr>
          <w:rFonts w:ascii="Calibri" w:eastAsia="Calibri" w:hAnsi="Calibri" w:cs="Calibri"/>
          <w:sz w:val="22"/>
          <w:szCs w:val="22"/>
        </w:rPr>
      </w:pPr>
    </w:p>
    <w:p w14:paraId="6485DB7F" w14:textId="77777777" w:rsidR="00A34176" w:rsidRPr="00A34176" w:rsidRDefault="00A34176" w:rsidP="00A34176">
      <w:pPr>
        <w:rPr>
          <w:rFonts w:ascii="Calibri" w:eastAsia="Calibri" w:hAnsi="Calibri" w:cs="Calibri"/>
          <w:color w:val="000000"/>
          <w:sz w:val="22"/>
          <w:szCs w:val="22"/>
        </w:rPr>
      </w:pPr>
      <w:r w:rsidRPr="00A34176">
        <w:rPr>
          <w:rFonts w:ascii="Calibri" w:eastAsia="Calibri" w:hAnsi="Calibri" w:cs="Calibri"/>
          <w:color w:val="000000"/>
          <w:sz w:val="22"/>
          <w:szCs w:val="22"/>
        </w:rPr>
        <w:t xml:space="preserve">HVO and GTL can be swapped for regular diesel, and there is also the capability to mix them with other approved diesel fuels without compromising engine performance. </w:t>
      </w:r>
    </w:p>
    <w:p w14:paraId="7E428474" w14:textId="77777777" w:rsidR="00A34176" w:rsidRPr="00A34176" w:rsidRDefault="00A34176" w:rsidP="00A34176">
      <w:pPr>
        <w:rPr>
          <w:rFonts w:ascii="Calibri" w:eastAsia="Calibri" w:hAnsi="Calibri" w:cs="Calibri"/>
          <w:color w:val="000000"/>
          <w:sz w:val="22"/>
          <w:szCs w:val="22"/>
        </w:rPr>
      </w:pPr>
    </w:p>
    <w:p w14:paraId="58E056DE" w14:textId="77777777" w:rsidR="00A34176" w:rsidRPr="00A34176" w:rsidRDefault="00A34176" w:rsidP="00A34176">
      <w:pPr>
        <w:rPr>
          <w:rFonts w:ascii="Calibri" w:eastAsia="Calibri" w:hAnsi="Calibri" w:cs="Calibri"/>
          <w:color w:val="000000"/>
          <w:sz w:val="22"/>
          <w:szCs w:val="22"/>
        </w:rPr>
      </w:pPr>
      <w:r w:rsidRPr="00A34176">
        <w:rPr>
          <w:rFonts w:ascii="Calibri" w:eastAsia="Calibri" w:hAnsi="Calibri" w:cs="Calibri"/>
          <w:color w:val="000000"/>
          <w:sz w:val="22"/>
          <w:szCs w:val="22"/>
        </w:rPr>
        <w:t>Their advantages over conventional fuels include:</w:t>
      </w:r>
    </w:p>
    <w:p w14:paraId="31715EE3" w14:textId="77777777" w:rsidR="00A34176" w:rsidRPr="00A34176" w:rsidRDefault="00A34176" w:rsidP="00A34176">
      <w:pPr>
        <w:numPr>
          <w:ilvl w:val="0"/>
          <w:numId w:val="2"/>
        </w:numPr>
        <w:pBdr>
          <w:top w:val="nil"/>
          <w:left w:val="nil"/>
          <w:bottom w:val="nil"/>
          <w:right w:val="nil"/>
          <w:between w:val="nil"/>
        </w:pBdr>
        <w:rPr>
          <w:rFonts w:ascii="Calibri" w:eastAsia="Calibri" w:hAnsi="Calibri" w:cs="Calibri"/>
          <w:color w:val="000000"/>
          <w:sz w:val="22"/>
          <w:szCs w:val="22"/>
        </w:rPr>
      </w:pPr>
      <w:r w:rsidRPr="00A34176">
        <w:rPr>
          <w:rFonts w:ascii="Calibri" w:eastAsia="Calibri" w:hAnsi="Calibri" w:cs="Calibri"/>
          <w:color w:val="000000"/>
          <w:sz w:val="22"/>
          <w:szCs w:val="22"/>
        </w:rPr>
        <w:t xml:space="preserve">Reduced emissions such as less nitrous oxide (NOx), hydrocarbons, particulate matter and carbon </w:t>
      </w:r>
      <w:proofErr w:type="gramStart"/>
      <w:r w:rsidRPr="00A34176">
        <w:rPr>
          <w:rFonts w:ascii="Calibri" w:eastAsia="Calibri" w:hAnsi="Calibri" w:cs="Calibri"/>
          <w:color w:val="000000"/>
          <w:sz w:val="22"/>
          <w:szCs w:val="22"/>
        </w:rPr>
        <w:t>dioxide</w:t>
      </w:r>
      <w:proofErr w:type="gramEnd"/>
    </w:p>
    <w:p w14:paraId="6551F4F1" w14:textId="77777777" w:rsidR="00A34176" w:rsidRPr="00A34176" w:rsidRDefault="00A34176" w:rsidP="00A34176">
      <w:pPr>
        <w:numPr>
          <w:ilvl w:val="0"/>
          <w:numId w:val="2"/>
        </w:numPr>
        <w:pBdr>
          <w:top w:val="nil"/>
          <w:left w:val="nil"/>
          <w:bottom w:val="nil"/>
          <w:right w:val="nil"/>
          <w:between w:val="nil"/>
        </w:pBdr>
        <w:rPr>
          <w:rFonts w:ascii="Calibri" w:eastAsia="Calibri" w:hAnsi="Calibri" w:cs="Calibri"/>
          <w:color w:val="000000"/>
          <w:sz w:val="22"/>
          <w:szCs w:val="22"/>
        </w:rPr>
      </w:pPr>
      <w:r w:rsidRPr="00A34176">
        <w:rPr>
          <w:rFonts w:ascii="Calibri" w:eastAsia="Calibri" w:hAnsi="Calibri" w:cs="Calibri"/>
          <w:color w:val="000000"/>
          <w:sz w:val="22"/>
          <w:szCs w:val="22"/>
        </w:rPr>
        <w:t xml:space="preserve">A longer “shelf life” compared with other fuels such as </w:t>
      </w:r>
      <w:proofErr w:type="gramStart"/>
      <w:r w:rsidRPr="00A34176">
        <w:rPr>
          <w:rFonts w:ascii="Calibri" w:eastAsia="Calibri" w:hAnsi="Calibri" w:cs="Calibri"/>
          <w:color w:val="000000"/>
          <w:sz w:val="22"/>
          <w:szCs w:val="22"/>
        </w:rPr>
        <w:t>biodiesel</w:t>
      </w:r>
      <w:proofErr w:type="gramEnd"/>
    </w:p>
    <w:p w14:paraId="142EB086" w14:textId="77777777" w:rsidR="00A34176" w:rsidRPr="00A34176" w:rsidRDefault="00A34176" w:rsidP="00A34176">
      <w:pPr>
        <w:numPr>
          <w:ilvl w:val="0"/>
          <w:numId w:val="2"/>
        </w:numPr>
        <w:pBdr>
          <w:top w:val="nil"/>
          <w:left w:val="nil"/>
          <w:bottom w:val="nil"/>
          <w:right w:val="nil"/>
          <w:between w:val="nil"/>
        </w:pBdr>
        <w:rPr>
          <w:rFonts w:ascii="Calibri" w:eastAsia="Calibri" w:hAnsi="Calibri" w:cs="Calibri"/>
          <w:color w:val="000000"/>
          <w:sz w:val="22"/>
          <w:szCs w:val="22"/>
        </w:rPr>
      </w:pPr>
      <w:r w:rsidRPr="00A34176">
        <w:rPr>
          <w:rFonts w:ascii="Calibri" w:eastAsia="Calibri" w:hAnsi="Calibri" w:cs="Calibri"/>
          <w:color w:val="000000"/>
          <w:sz w:val="22"/>
          <w:szCs w:val="22"/>
        </w:rPr>
        <w:t xml:space="preserve">HVO fuel is created from renewable, sustainable raw </w:t>
      </w:r>
      <w:proofErr w:type="gramStart"/>
      <w:r w:rsidRPr="00A34176">
        <w:rPr>
          <w:rFonts w:ascii="Calibri" w:eastAsia="Calibri" w:hAnsi="Calibri" w:cs="Calibri"/>
          <w:color w:val="000000"/>
          <w:sz w:val="22"/>
          <w:szCs w:val="22"/>
        </w:rPr>
        <w:t>materials</w:t>
      </w:r>
      <w:proofErr w:type="gramEnd"/>
    </w:p>
    <w:p w14:paraId="5E36B887" w14:textId="77777777" w:rsidR="00A34176" w:rsidRPr="00A34176" w:rsidRDefault="00A34176" w:rsidP="00A34176">
      <w:pPr>
        <w:numPr>
          <w:ilvl w:val="0"/>
          <w:numId w:val="2"/>
        </w:numPr>
        <w:pBdr>
          <w:top w:val="nil"/>
          <w:left w:val="nil"/>
          <w:bottom w:val="nil"/>
          <w:right w:val="nil"/>
          <w:between w:val="nil"/>
        </w:pBdr>
        <w:rPr>
          <w:rFonts w:ascii="Calibri" w:eastAsia="Calibri" w:hAnsi="Calibri" w:cs="Calibri"/>
          <w:color w:val="000000"/>
          <w:sz w:val="22"/>
          <w:szCs w:val="22"/>
        </w:rPr>
      </w:pPr>
      <w:r w:rsidRPr="00A34176">
        <w:rPr>
          <w:rFonts w:ascii="Calibri" w:eastAsia="Calibri" w:hAnsi="Calibri" w:cs="Calibri"/>
          <w:color w:val="000000"/>
          <w:sz w:val="22"/>
          <w:szCs w:val="22"/>
        </w:rPr>
        <w:t>Excellent cold weather and cold start properties</w:t>
      </w:r>
    </w:p>
    <w:p w14:paraId="7452078E" w14:textId="77777777" w:rsidR="00A34176" w:rsidRPr="00A34176" w:rsidRDefault="00A34176" w:rsidP="00A34176">
      <w:pPr>
        <w:numPr>
          <w:ilvl w:val="0"/>
          <w:numId w:val="2"/>
        </w:numPr>
        <w:pBdr>
          <w:top w:val="nil"/>
          <w:left w:val="nil"/>
          <w:bottom w:val="nil"/>
          <w:right w:val="nil"/>
          <w:between w:val="nil"/>
        </w:pBdr>
        <w:rPr>
          <w:rFonts w:ascii="Calibri" w:eastAsia="Calibri" w:hAnsi="Calibri" w:cs="Calibri"/>
          <w:color w:val="000000"/>
          <w:sz w:val="22"/>
          <w:szCs w:val="22"/>
        </w:rPr>
      </w:pPr>
      <w:r w:rsidRPr="00A34176">
        <w:rPr>
          <w:rFonts w:ascii="Calibri" w:eastAsia="Calibri" w:hAnsi="Calibri" w:cs="Calibri"/>
          <w:color w:val="000000"/>
          <w:sz w:val="22"/>
          <w:szCs w:val="22"/>
        </w:rPr>
        <w:t xml:space="preserve">No requirement to clean fuel tanks when switching to using the </w:t>
      </w:r>
      <w:proofErr w:type="gramStart"/>
      <w:r w:rsidRPr="00A34176">
        <w:rPr>
          <w:rFonts w:ascii="Calibri" w:eastAsia="Calibri" w:hAnsi="Calibri" w:cs="Calibri"/>
          <w:color w:val="000000"/>
          <w:sz w:val="22"/>
          <w:szCs w:val="22"/>
        </w:rPr>
        <w:t>fuels</w:t>
      </w:r>
      <w:proofErr w:type="gramEnd"/>
    </w:p>
    <w:p w14:paraId="09F8BDBD" w14:textId="77777777" w:rsidR="00A34176" w:rsidRPr="00A34176" w:rsidRDefault="00A34176" w:rsidP="00A34176">
      <w:pPr>
        <w:rPr>
          <w:rFonts w:ascii="Calibri" w:eastAsia="Calibri" w:hAnsi="Calibri" w:cs="Calibri"/>
          <w:color w:val="000000"/>
          <w:sz w:val="22"/>
          <w:szCs w:val="22"/>
        </w:rPr>
      </w:pPr>
    </w:p>
    <w:p w14:paraId="2693A58C" w14:textId="77777777" w:rsidR="00A34176" w:rsidRPr="00A34176" w:rsidRDefault="00A34176" w:rsidP="00A34176">
      <w:pPr>
        <w:rPr>
          <w:rFonts w:ascii="Calibri" w:eastAsia="Calibri" w:hAnsi="Calibri" w:cs="Calibri"/>
          <w:color w:val="000000"/>
          <w:sz w:val="22"/>
          <w:szCs w:val="22"/>
        </w:rPr>
      </w:pPr>
      <w:r w:rsidRPr="00A34176">
        <w:rPr>
          <w:rFonts w:ascii="Calibri" w:eastAsia="Calibri" w:hAnsi="Calibri" w:cs="Calibri"/>
          <w:color w:val="000000"/>
          <w:sz w:val="22"/>
          <w:szCs w:val="22"/>
        </w:rPr>
        <w:t xml:space="preserve">At CONEXPO 2023, carbon neutrality solutions will be the </w:t>
      </w:r>
      <w:proofErr w:type="gramStart"/>
      <w:r w:rsidRPr="00A34176">
        <w:rPr>
          <w:rFonts w:ascii="Calibri" w:eastAsia="Calibri" w:hAnsi="Calibri" w:cs="Calibri"/>
          <w:color w:val="000000"/>
          <w:sz w:val="22"/>
          <w:szCs w:val="22"/>
        </w:rPr>
        <w:t>main focus</w:t>
      </w:r>
      <w:proofErr w:type="gramEnd"/>
      <w:r w:rsidRPr="00A34176">
        <w:rPr>
          <w:rFonts w:ascii="Calibri" w:eastAsia="Calibri" w:hAnsi="Calibri" w:cs="Calibri"/>
          <w:color w:val="000000"/>
          <w:sz w:val="22"/>
          <w:szCs w:val="22"/>
        </w:rPr>
        <w:t xml:space="preserve"> for Kubota</w:t>
      </w:r>
      <w:sdt>
        <w:sdtPr>
          <w:rPr>
            <w:rFonts w:ascii="Calibri" w:eastAsia="Calibri" w:hAnsi="Calibri" w:cs="Calibri"/>
            <w:color w:val="000000"/>
            <w:sz w:val="22"/>
            <w:szCs w:val="22"/>
          </w:rPr>
          <w:tag w:val="goog_rdk_25"/>
          <w:id w:val="1552811553"/>
        </w:sdtPr>
        <w:sdtEndPr/>
        <w:sdtContent>
          <w:r w:rsidRPr="00A34176">
            <w:rPr>
              <w:rFonts w:ascii="Calibri" w:eastAsia="Calibri" w:hAnsi="Calibri" w:cs="Calibri"/>
              <w:color w:val="000000"/>
              <w:sz w:val="22"/>
              <w:szCs w:val="22"/>
            </w:rPr>
            <w:t xml:space="preserve">. The company will showcase its path and efforts towards this development, establishing hybrid solutions and alternative fuel solutions within their engine lineup. </w:t>
          </w:r>
        </w:sdtContent>
      </w:sdt>
    </w:p>
    <w:p w14:paraId="0942B3F2" w14:textId="77777777" w:rsidR="00A34176" w:rsidRPr="00A34176" w:rsidRDefault="00A34176" w:rsidP="00A34176">
      <w:pPr>
        <w:rPr>
          <w:rFonts w:ascii="Calibri" w:eastAsia="Calibri" w:hAnsi="Calibri" w:cs="Calibri"/>
          <w:sz w:val="22"/>
          <w:szCs w:val="22"/>
        </w:rPr>
      </w:pPr>
    </w:p>
    <w:p w14:paraId="5EFDF459" w14:textId="77777777" w:rsidR="00A34176" w:rsidRPr="00A34176" w:rsidRDefault="009112B7" w:rsidP="00A34176">
      <w:pPr>
        <w:rPr>
          <w:rFonts w:asciiTheme="majorHAnsi" w:eastAsia="Cambria" w:hAnsiTheme="majorHAnsi" w:cstheme="majorHAnsi"/>
          <w:sz w:val="22"/>
          <w:szCs w:val="22"/>
        </w:rPr>
      </w:pPr>
      <w:sdt>
        <w:sdtPr>
          <w:rPr>
            <w:rFonts w:asciiTheme="majorHAnsi" w:eastAsia="Cambria" w:hAnsiTheme="majorHAnsi" w:cstheme="majorHAnsi"/>
            <w:sz w:val="22"/>
            <w:szCs w:val="22"/>
          </w:rPr>
          <w:tag w:val="goog_rdk_45"/>
          <w:id w:val="1283460607"/>
        </w:sdtPr>
        <w:sdtEndPr/>
        <w:sdtContent>
          <w:r w:rsidR="00A34176" w:rsidRPr="00A34176">
            <w:rPr>
              <w:rFonts w:asciiTheme="majorHAnsi" w:eastAsia="Calibri" w:hAnsiTheme="majorHAnsi" w:cstheme="majorHAnsi"/>
              <w:sz w:val="22"/>
              <w:szCs w:val="22"/>
            </w:rPr>
            <w:t>We look forward to seeing you at the upcoming CONEXPO 2023 exhibition in Las Vegas! Make sure to stop by and visit us in the South Hall at booth #S84415 starting March 14.</w:t>
          </w:r>
        </w:sdtContent>
      </w:sdt>
      <w:sdt>
        <w:sdtPr>
          <w:rPr>
            <w:rFonts w:asciiTheme="majorHAnsi" w:eastAsia="Cambria" w:hAnsiTheme="majorHAnsi" w:cstheme="majorHAnsi"/>
            <w:sz w:val="22"/>
            <w:szCs w:val="22"/>
          </w:rPr>
          <w:tag w:val="goog_rdk_47"/>
          <w:id w:val="-1446760584"/>
        </w:sdtPr>
        <w:sdtEndPr/>
        <w:sdtContent>
          <w:sdt>
            <w:sdtPr>
              <w:rPr>
                <w:rFonts w:asciiTheme="majorHAnsi" w:eastAsia="Cambria" w:hAnsiTheme="majorHAnsi" w:cstheme="majorHAnsi"/>
                <w:sz w:val="22"/>
                <w:szCs w:val="22"/>
              </w:rPr>
              <w:tag w:val="goog_rdk_46"/>
              <w:id w:val="737218497"/>
            </w:sdtPr>
            <w:sdtEndPr/>
            <w:sdtContent/>
          </w:sdt>
        </w:sdtContent>
      </w:sdt>
      <w:sdt>
        <w:sdtPr>
          <w:rPr>
            <w:rFonts w:asciiTheme="majorHAnsi" w:eastAsia="Cambria" w:hAnsiTheme="majorHAnsi" w:cstheme="majorHAnsi"/>
            <w:sz w:val="22"/>
            <w:szCs w:val="22"/>
          </w:rPr>
          <w:tag w:val="goog_rdk_52"/>
          <w:id w:val="446126934"/>
        </w:sdtPr>
        <w:sdtEndPr/>
        <w:sdtContent>
          <w:sdt>
            <w:sdtPr>
              <w:rPr>
                <w:rFonts w:asciiTheme="majorHAnsi" w:eastAsia="Cambria" w:hAnsiTheme="majorHAnsi" w:cstheme="majorHAnsi"/>
                <w:sz w:val="22"/>
                <w:szCs w:val="22"/>
              </w:rPr>
              <w:tag w:val="goog_rdk_50"/>
              <w:id w:val="-552070721"/>
            </w:sdtPr>
            <w:sdtEndPr/>
            <w:sdtContent>
              <w:sdt>
                <w:sdtPr>
                  <w:rPr>
                    <w:rFonts w:asciiTheme="majorHAnsi" w:eastAsia="Cambria" w:hAnsiTheme="majorHAnsi" w:cstheme="majorHAnsi"/>
                    <w:sz w:val="22"/>
                    <w:szCs w:val="22"/>
                  </w:rPr>
                  <w:tag w:val="goog_rdk_51"/>
                  <w:id w:val="1392231693"/>
                </w:sdtPr>
                <w:sdtEndPr/>
                <w:sdtContent/>
              </w:sdt>
            </w:sdtContent>
          </w:sdt>
        </w:sdtContent>
      </w:sdt>
      <w:sdt>
        <w:sdtPr>
          <w:rPr>
            <w:rFonts w:asciiTheme="majorHAnsi" w:eastAsia="Cambria" w:hAnsiTheme="majorHAnsi" w:cstheme="majorHAnsi"/>
            <w:sz w:val="22"/>
            <w:szCs w:val="22"/>
          </w:rPr>
          <w:tag w:val="goog_rdk_55"/>
          <w:id w:val="-1020010491"/>
        </w:sdtPr>
        <w:sdtEndPr/>
        <w:sdtContent>
          <w:sdt>
            <w:sdtPr>
              <w:rPr>
                <w:rFonts w:asciiTheme="majorHAnsi" w:eastAsia="Cambria" w:hAnsiTheme="majorHAnsi" w:cstheme="majorHAnsi"/>
                <w:sz w:val="22"/>
                <w:szCs w:val="22"/>
              </w:rPr>
              <w:tag w:val="goog_rdk_54"/>
              <w:id w:val="1325393500"/>
            </w:sdtPr>
            <w:sdtEndPr/>
            <w:sdtContent/>
          </w:sdt>
        </w:sdtContent>
      </w:sdt>
      <w:sdt>
        <w:sdtPr>
          <w:rPr>
            <w:rFonts w:asciiTheme="majorHAnsi" w:eastAsia="Cambria" w:hAnsiTheme="majorHAnsi" w:cstheme="majorHAnsi"/>
            <w:sz w:val="22"/>
            <w:szCs w:val="22"/>
          </w:rPr>
          <w:tag w:val="goog_rdk_57"/>
          <w:id w:val="1452979568"/>
        </w:sdtPr>
        <w:sdtEndPr/>
        <w:sdtContent>
          <w:sdt>
            <w:sdtPr>
              <w:rPr>
                <w:rFonts w:asciiTheme="majorHAnsi" w:eastAsia="Cambria" w:hAnsiTheme="majorHAnsi" w:cstheme="majorHAnsi"/>
                <w:sz w:val="22"/>
                <w:szCs w:val="22"/>
              </w:rPr>
              <w:tag w:val="goog_rdk_56"/>
              <w:id w:val="-2057149549"/>
              <w:showingPlcHdr/>
            </w:sdtPr>
            <w:sdtEndPr/>
            <w:sdtContent>
              <w:r w:rsidR="00A34176" w:rsidRPr="00A34176">
                <w:rPr>
                  <w:rFonts w:asciiTheme="majorHAnsi" w:eastAsia="Cambria" w:hAnsiTheme="majorHAnsi" w:cstheme="majorHAnsi"/>
                  <w:sz w:val="22"/>
                  <w:szCs w:val="22"/>
                </w:rPr>
                <w:t xml:space="preserve">     </w:t>
              </w:r>
            </w:sdtContent>
          </w:sdt>
        </w:sdtContent>
      </w:sdt>
    </w:p>
    <w:p w14:paraId="312A3048" w14:textId="77777777" w:rsidR="00A34176" w:rsidRDefault="00A34176" w:rsidP="00A34176">
      <w:pPr>
        <w:rPr>
          <w:rFonts w:asciiTheme="majorHAnsi" w:eastAsia="Cambria" w:hAnsiTheme="majorHAnsi" w:cstheme="majorHAnsi"/>
          <w:sz w:val="22"/>
          <w:szCs w:val="22"/>
        </w:rPr>
      </w:pPr>
    </w:p>
    <w:p w14:paraId="3BC8A1DD" w14:textId="6BBC482F" w:rsidR="00A34176" w:rsidRPr="00A34176" w:rsidRDefault="00A34176" w:rsidP="00A34176">
      <w:pPr>
        <w:rPr>
          <w:rFonts w:asciiTheme="majorHAnsi" w:eastAsia="Cambria" w:hAnsiTheme="majorHAnsi" w:cstheme="majorHAnsi"/>
          <w:sz w:val="22"/>
          <w:szCs w:val="22"/>
        </w:rPr>
      </w:pPr>
      <w:r w:rsidRPr="00A34176">
        <w:rPr>
          <w:rFonts w:asciiTheme="majorHAnsi" w:eastAsia="Cambria" w:hAnsiTheme="majorHAnsi" w:cstheme="majorHAnsi"/>
          <w:sz w:val="22"/>
          <w:szCs w:val="22"/>
        </w:rPr>
        <w:t>For more information, visit kubotaengine.com.</w:t>
      </w:r>
    </w:p>
    <w:p w14:paraId="1AF65F19" w14:textId="77777777" w:rsidR="00A34176" w:rsidRPr="00A34176" w:rsidRDefault="00A34176" w:rsidP="00A34176">
      <w:pPr>
        <w:rPr>
          <w:rFonts w:asciiTheme="majorHAnsi" w:eastAsia="Cambria" w:hAnsiTheme="majorHAnsi" w:cstheme="majorHAnsi"/>
          <w:sz w:val="22"/>
          <w:szCs w:val="22"/>
        </w:rPr>
      </w:pPr>
    </w:p>
    <w:p w14:paraId="78AB0451" w14:textId="77777777" w:rsidR="00A34176" w:rsidRPr="00A34176" w:rsidRDefault="00A34176" w:rsidP="00A34176">
      <w:pPr>
        <w:rPr>
          <w:rFonts w:ascii="Cambria" w:eastAsia="Cambria" w:hAnsi="Cambria" w:cs="Cambria"/>
        </w:rPr>
      </w:pPr>
    </w:p>
    <w:p w14:paraId="53D18725" w14:textId="77777777" w:rsidR="00A34176" w:rsidRPr="00A34176" w:rsidRDefault="00A34176" w:rsidP="00A34176">
      <w:pPr>
        <w:rPr>
          <w:rFonts w:ascii="Calibri" w:eastAsia="Calibri" w:hAnsi="Calibri" w:cs="Calibri"/>
          <w:b/>
          <w:sz w:val="22"/>
          <w:szCs w:val="22"/>
        </w:rPr>
      </w:pPr>
      <w:r w:rsidRPr="00A34176">
        <w:rPr>
          <w:rFonts w:ascii="Calibri" w:eastAsia="Calibri" w:hAnsi="Calibri" w:cs="Calibri"/>
          <w:b/>
          <w:sz w:val="22"/>
          <w:szCs w:val="22"/>
        </w:rPr>
        <w:t>ABOUT KUBOTA ENGINE AMERICA:</w:t>
      </w:r>
    </w:p>
    <w:p w14:paraId="283A69B0" w14:textId="77777777" w:rsidR="00A34176" w:rsidRPr="00A34176" w:rsidRDefault="00A34176" w:rsidP="00A34176">
      <w:pPr>
        <w:rPr>
          <w:rFonts w:ascii="Calibri" w:eastAsia="Calibri" w:hAnsi="Calibri" w:cs="Calibri"/>
          <w:i/>
          <w:sz w:val="22"/>
          <w:szCs w:val="22"/>
        </w:rPr>
      </w:pPr>
      <w:r w:rsidRPr="00A34176">
        <w:rPr>
          <w:rFonts w:ascii="Calibri" w:eastAsia="Calibri" w:hAnsi="Calibri" w:cs="Calibri"/>
          <w:i/>
          <w:sz w:val="22"/>
          <w:szCs w:val="22"/>
        </w:rPr>
        <w:t xml:space="preserve">Kubota Engine America (KEA) started as an engine division of Kubota Tractor Corporation in 1982. The Engine Division was dedicated to the sales and reinforcement of technical support of the expanding industrial diesel engine market in the United States. Kubota Corporation and KEA pioneered the compact, high-density diesel market as an alternative to small gasoline engines. In response to the continued rise in diesel engine demand in the US market, KEA was formed in 1998 as an independent company and a subsidiary of Kubota Corporation </w:t>
      </w:r>
    </w:p>
    <w:p w14:paraId="63F55735" w14:textId="77777777" w:rsidR="00A34176" w:rsidRPr="00A34176" w:rsidRDefault="00A34176" w:rsidP="00A34176">
      <w:pPr>
        <w:rPr>
          <w:rFonts w:ascii="Calibri" w:eastAsia="Calibri" w:hAnsi="Calibri" w:cs="Calibri"/>
          <w:sz w:val="22"/>
          <w:szCs w:val="22"/>
        </w:rPr>
      </w:pPr>
      <w:r w:rsidRPr="00A34176">
        <w:rPr>
          <w:rFonts w:ascii="Calibri" w:eastAsia="Calibri" w:hAnsi="Calibri" w:cs="Calibri"/>
          <w:i/>
          <w:sz w:val="22"/>
          <w:szCs w:val="22"/>
        </w:rPr>
        <w:t>and is headquartered in Lincolnshire, Illinois. Kubota is the world’s leading manufacturer of both compact diesel and gasoline engines, for industrial, agricultural, construction and generator applications. The company has built an extensive engine and generator distribution network with more than 800 dealers in North America, South America and the Caribbean to support its customer base. Kubota prides itself on its track record for reliability and engineering that fulfills its “For Earth, For Life” philosophy.</w:t>
      </w:r>
    </w:p>
    <w:p w14:paraId="561F7707" w14:textId="77777777" w:rsidR="00A34176" w:rsidRPr="00A34176" w:rsidRDefault="00A34176" w:rsidP="00A34176">
      <w:pPr>
        <w:rPr>
          <w:rFonts w:ascii="Calibri" w:eastAsia="Calibri" w:hAnsi="Calibri" w:cs="Calibri"/>
          <w:sz w:val="22"/>
          <w:szCs w:val="22"/>
        </w:rPr>
      </w:pPr>
    </w:p>
    <w:p w14:paraId="10261B2B" w14:textId="77777777" w:rsidR="00A34176" w:rsidRPr="00A34176" w:rsidRDefault="00A34176" w:rsidP="00A34176">
      <w:pPr>
        <w:rPr>
          <w:rFonts w:ascii="Calibri" w:eastAsia="Calibri" w:hAnsi="Calibri" w:cs="Calibri"/>
          <w:sz w:val="22"/>
          <w:szCs w:val="22"/>
        </w:rPr>
      </w:pPr>
      <w:r w:rsidRPr="00A34176">
        <w:rPr>
          <w:rFonts w:ascii="Calibri" w:eastAsia="Calibri" w:hAnsi="Calibri" w:cs="Calibri"/>
          <w:sz w:val="22"/>
          <w:szCs w:val="22"/>
        </w:rPr>
        <w:t xml:space="preserve">WEBSITE: </w:t>
      </w:r>
      <w:hyperlink r:id="rId10">
        <w:r w:rsidRPr="00A34176">
          <w:rPr>
            <w:rFonts w:ascii="Calibri" w:eastAsia="Calibri" w:hAnsi="Calibri" w:cs="Calibri"/>
            <w:color w:val="000080"/>
            <w:sz w:val="22"/>
            <w:szCs w:val="22"/>
            <w:u w:val="single"/>
          </w:rPr>
          <w:t>kubotaengine.com</w:t>
        </w:r>
      </w:hyperlink>
    </w:p>
    <w:p w14:paraId="20ECE902" w14:textId="77777777" w:rsidR="00A34176" w:rsidRPr="00A34176" w:rsidRDefault="00A34176" w:rsidP="00A34176">
      <w:pPr>
        <w:rPr>
          <w:rFonts w:ascii="Calibri" w:eastAsia="Calibri" w:hAnsi="Calibri" w:cs="Calibri"/>
          <w:sz w:val="22"/>
          <w:szCs w:val="22"/>
        </w:rPr>
      </w:pPr>
      <w:r w:rsidRPr="00A34176">
        <w:rPr>
          <w:rFonts w:ascii="Calibri" w:eastAsia="Calibri" w:hAnsi="Calibri" w:cs="Calibri"/>
          <w:sz w:val="22"/>
          <w:szCs w:val="22"/>
        </w:rPr>
        <w:t xml:space="preserve">FACEBOOK: </w:t>
      </w:r>
      <w:hyperlink r:id="rId11">
        <w:r w:rsidRPr="00A34176">
          <w:rPr>
            <w:rFonts w:ascii="Calibri" w:eastAsia="Calibri" w:hAnsi="Calibri" w:cs="Calibri"/>
            <w:color w:val="000080"/>
            <w:sz w:val="22"/>
            <w:szCs w:val="22"/>
            <w:u w:val="single"/>
          </w:rPr>
          <w:t>Kubota Engine America</w:t>
        </w:r>
      </w:hyperlink>
    </w:p>
    <w:p w14:paraId="3BB3C7E5" w14:textId="77777777" w:rsidR="00A34176" w:rsidRPr="00A34176" w:rsidRDefault="00A34176" w:rsidP="00A34176">
      <w:pPr>
        <w:jc w:val="center"/>
        <w:rPr>
          <w:rFonts w:ascii="Arial" w:eastAsia="Arial" w:hAnsi="Arial" w:cs="Arial"/>
          <w:sz w:val="16"/>
          <w:szCs w:val="16"/>
        </w:rPr>
      </w:pPr>
      <w:r w:rsidRPr="00A34176">
        <w:rPr>
          <w:rFonts w:ascii="Arial" w:eastAsia="Arial" w:hAnsi="Arial" w:cs="Arial"/>
          <w:sz w:val="16"/>
          <w:szCs w:val="16"/>
        </w:rPr>
        <w:t>#  #  #</w:t>
      </w:r>
    </w:p>
    <w:p w14:paraId="62C2D31F" w14:textId="77777777" w:rsidR="004849EB" w:rsidRPr="004849EB" w:rsidRDefault="004849EB" w:rsidP="004849EB">
      <w:pPr>
        <w:pStyle w:val="NoSpacing"/>
        <w:rPr>
          <w:rFonts w:ascii="Calibri" w:hAnsi="Calibri" w:cs="Calibri"/>
        </w:rPr>
      </w:pPr>
    </w:p>
    <w:p w14:paraId="3C699427" w14:textId="77777777" w:rsidR="001B2DFA" w:rsidRPr="001F17FB" w:rsidRDefault="001B2DFA" w:rsidP="00D33A65">
      <w:pPr>
        <w:pStyle w:val="NoSpacing"/>
        <w:rPr>
          <w:rFonts w:ascii="Calibri" w:hAnsi="Calibri" w:cs="Calibri"/>
          <w:sz w:val="24"/>
          <w:szCs w:val="24"/>
        </w:rPr>
      </w:pPr>
    </w:p>
    <w:sectPr w:rsidR="001B2DFA" w:rsidRPr="001F17FB" w:rsidSect="001A2B27">
      <w:headerReference w:type="default" r:id="rId12"/>
      <w:footerReference w:type="default" r:id="rId13"/>
      <w:pgSz w:w="12240" w:h="15840"/>
      <w:pgMar w:top="2160" w:right="1800" w:bottom="135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B3D0" w14:textId="77777777" w:rsidR="00CF789F" w:rsidRDefault="00CF789F" w:rsidP="00881E41">
      <w:r>
        <w:separator/>
      </w:r>
    </w:p>
  </w:endnote>
  <w:endnote w:type="continuationSeparator" w:id="0">
    <w:p w14:paraId="0F630C36" w14:textId="77777777" w:rsidR="00CF789F" w:rsidRDefault="00CF789F" w:rsidP="0088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C832" w14:textId="55781B04" w:rsidR="00881E41" w:rsidRDefault="00445EDD" w:rsidP="00D30915">
    <w:pPr>
      <w:pStyle w:val="Footer"/>
      <w:ind w:left="-1800"/>
    </w:pPr>
    <w:r>
      <w:rPr>
        <w:noProof/>
      </w:rPr>
      <w:drawing>
        <wp:anchor distT="0" distB="0" distL="114300" distR="114300" simplePos="0" relativeHeight="251658240" behindDoc="0" locked="0" layoutInCell="1" allowOverlap="1" wp14:anchorId="7940678A" wp14:editId="407E2F3E">
          <wp:simplePos x="0" y="0"/>
          <wp:positionH relativeFrom="column">
            <wp:posOffset>-1057275</wp:posOffset>
          </wp:positionH>
          <wp:positionV relativeFrom="paragraph">
            <wp:posOffset>-621665</wp:posOffset>
          </wp:positionV>
          <wp:extent cx="7458075" cy="3524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FooterDoc.pdf"/>
                  <pic:cNvPicPr/>
                </pic:nvPicPr>
                <pic:blipFill rotWithShape="1">
                  <a:blip r:embed="rId1">
                    <a:extLst>
                      <a:ext uri="{28A0092B-C50C-407E-A947-70E740481C1C}">
                        <a14:useLocalDpi xmlns:a14="http://schemas.microsoft.com/office/drawing/2010/main" val="0"/>
                      </a:ext>
                    </a:extLst>
                  </a:blip>
                  <a:srcRect l="725" t="3832" r="4541" b="48933"/>
                  <a:stretch/>
                </pic:blipFill>
                <pic:spPr bwMode="auto">
                  <a:xfrm>
                    <a:off x="0" y="0"/>
                    <a:ext cx="7458075"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F48A8" w14:textId="77777777" w:rsidR="00CF789F" w:rsidRDefault="00CF789F" w:rsidP="00881E41">
      <w:r>
        <w:separator/>
      </w:r>
    </w:p>
  </w:footnote>
  <w:footnote w:type="continuationSeparator" w:id="0">
    <w:p w14:paraId="09AA3927" w14:textId="77777777" w:rsidR="00CF789F" w:rsidRDefault="00CF789F" w:rsidP="0088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6BE9" w14:textId="33BAA281" w:rsidR="00881E41" w:rsidRDefault="00881E41">
    <w:pPr>
      <w:pStyle w:val="Header"/>
    </w:pPr>
    <w:r>
      <w:rPr>
        <w:noProof/>
      </w:rPr>
      <w:drawing>
        <wp:anchor distT="0" distB="0" distL="114300" distR="114300" simplePos="0" relativeHeight="251657216" behindDoc="0" locked="0" layoutInCell="1" allowOverlap="1" wp14:anchorId="7CE6860A" wp14:editId="3D968661">
          <wp:simplePos x="0" y="0"/>
          <wp:positionH relativeFrom="column">
            <wp:posOffset>-1112520</wp:posOffset>
          </wp:positionH>
          <wp:positionV relativeFrom="paragraph">
            <wp:posOffset>-447675</wp:posOffset>
          </wp:positionV>
          <wp:extent cx="7727270" cy="1250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HeaderDoc.pdf"/>
                  <pic:cNvPicPr/>
                </pic:nvPicPr>
                <pic:blipFill>
                  <a:blip r:embed="rId1">
                    <a:extLst>
                      <a:ext uri="{28A0092B-C50C-407E-A947-70E740481C1C}">
                        <a14:useLocalDpi xmlns:a14="http://schemas.microsoft.com/office/drawing/2010/main" val="0"/>
                      </a:ext>
                    </a:extLst>
                  </a:blip>
                  <a:stretch>
                    <a:fillRect/>
                  </a:stretch>
                </pic:blipFill>
                <pic:spPr>
                  <a:xfrm>
                    <a:off x="0" y="0"/>
                    <a:ext cx="7727270" cy="1250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1178"/>
    <w:multiLevelType w:val="multilevel"/>
    <w:tmpl w:val="97F622C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825FCA"/>
    <w:multiLevelType w:val="hybridMultilevel"/>
    <w:tmpl w:val="116E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816676">
    <w:abstractNumId w:val="1"/>
  </w:num>
  <w:num w:numId="2" w16cid:durableId="1840121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41"/>
    <w:rsid w:val="00102315"/>
    <w:rsid w:val="0015187E"/>
    <w:rsid w:val="0016340D"/>
    <w:rsid w:val="001857DC"/>
    <w:rsid w:val="001A2B27"/>
    <w:rsid w:val="001B2DFA"/>
    <w:rsid w:val="001F17FB"/>
    <w:rsid w:val="001F2E76"/>
    <w:rsid w:val="00233A49"/>
    <w:rsid w:val="00241340"/>
    <w:rsid w:val="002E7622"/>
    <w:rsid w:val="0033142F"/>
    <w:rsid w:val="00360CA0"/>
    <w:rsid w:val="00365318"/>
    <w:rsid w:val="00443A1A"/>
    <w:rsid w:val="00445EDD"/>
    <w:rsid w:val="004849EB"/>
    <w:rsid w:val="004C6159"/>
    <w:rsid w:val="0051401E"/>
    <w:rsid w:val="00540294"/>
    <w:rsid w:val="00586915"/>
    <w:rsid w:val="006719BD"/>
    <w:rsid w:val="00737207"/>
    <w:rsid w:val="007B1582"/>
    <w:rsid w:val="008127F1"/>
    <w:rsid w:val="00844B87"/>
    <w:rsid w:val="00881E41"/>
    <w:rsid w:val="009112B7"/>
    <w:rsid w:val="009A192C"/>
    <w:rsid w:val="009F3F1C"/>
    <w:rsid w:val="00A02919"/>
    <w:rsid w:val="00A34176"/>
    <w:rsid w:val="00A57C08"/>
    <w:rsid w:val="00AD2ABB"/>
    <w:rsid w:val="00AE286A"/>
    <w:rsid w:val="00B00B6A"/>
    <w:rsid w:val="00BF313A"/>
    <w:rsid w:val="00C05F53"/>
    <w:rsid w:val="00C53D00"/>
    <w:rsid w:val="00C86AF3"/>
    <w:rsid w:val="00CF789F"/>
    <w:rsid w:val="00D30915"/>
    <w:rsid w:val="00D33A65"/>
    <w:rsid w:val="00D7015D"/>
    <w:rsid w:val="00DA5CE5"/>
    <w:rsid w:val="00DC4EF7"/>
    <w:rsid w:val="00DF502D"/>
    <w:rsid w:val="00E213FF"/>
    <w:rsid w:val="00EF1ADD"/>
    <w:rsid w:val="00F02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665EA"/>
  <w14:defaultImageDpi w14:val="300"/>
  <w15:docId w15:val="{46C8AAB2-B1DD-4090-9DA9-B05C21E3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B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E41"/>
    <w:pPr>
      <w:tabs>
        <w:tab w:val="center" w:pos="4320"/>
        <w:tab w:val="right" w:pos="8640"/>
      </w:tabs>
    </w:pPr>
  </w:style>
  <w:style w:type="character" w:customStyle="1" w:styleId="HeaderChar">
    <w:name w:val="Header Char"/>
    <w:basedOn w:val="DefaultParagraphFont"/>
    <w:link w:val="Header"/>
    <w:uiPriority w:val="99"/>
    <w:rsid w:val="00881E41"/>
  </w:style>
  <w:style w:type="paragraph" w:styleId="Footer">
    <w:name w:val="footer"/>
    <w:basedOn w:val="Normal"/>
    <w:link w:val="FooterChar"/>
    <w:uiPriority w:val="99"/>
    <w:unhideWhenUsed/>
    <w:rsid w:val="00881E41"/>
    <w:pPr>
      <w:tabs>
        <w:tab w:val="center" w:pos="4320"/>
        <w:tab w:val="right" w:pos="8640"/>
      </w:tabs>
    </w:pPr>
  </w:style>
  <w:style w:type="character" w:customStyle="1" w:styleId="FooterChar">
    <w:name w:val="Footer Char"/>
    <w:basedOn w:val="DefaultParagraphFont"/>
    <w:link w:val="Footer"/>
    <w:uiPriority w:val="99"/>
    <w:rsid w:val="00881E41"/>
  </w:style>
  <w:style w:type="paragraph" w:styleId="BalloonText">
    <w:name w:val="Balloon Text"/>
    <w:basedOn w:val="Normal"/>
    <w:link w:val="BalloonTextChar"/>
    <w:uiPriority w:val="99"/>
    <w:semiHidden/>
    <w:unhideWhenUsed/>
    <w:rsid w:val="00881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E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7C08"/>
    <w:rPr>
      <w:sz w:val="16"/>
      <w:szCs w:val="16"/>
    </w:rPr>
  </w:style>
  <w:style w:type="paragraph" w:customStyle="1" w:styleId="CommentText1">
    <w:name w:val="Comment Text1"/>
    <w:basedOn w:val="Normal"/>
    <w:next w:val="CommentText"/>
    <w:link w:val="CommentTextChar"/>
    <w:uiPriority w:val="99"/>
    <w:semiHidden/>
    <w:unhideWhenUsed/>
    <w:rsid w:val="00A57C08"/>
    <w:pPr>
      <w:spacing w:after="200"/>
    </w:pPr>
    <w:rPr>
      <w:sz w:val="20"/>
      <w:szCs w:val="20"/>
    </w:rPr>
  </w:style>
  <w:style w:type="character" w:customStyle="1" w:styleId="CommentTextChar">
    <w:name w:val="Comment Text Char"/>
    <w:basedOn w:val="DefaultParagraphFont"/>
    <w:link w:val="CommentText1"/>
    <w:uiPriority w:val="99"/>
    <w:semiHidden/>
    <w:rsid w:val="00A57C08"/>
    <w:rPr>
      <w:sz w:val="20"/>
      <w:szCs w:val="20"/>
    </w:rPr>
  </w:style>
  <w:style w:type="paragraph" w:styleId="CommentText">
    <w:name w:val="annotation text"/>
    <w:basedOn w:val="Normal"/>
    <w:link w:val="CommentTextChar1"/>
    <w:uiPriority w:val="99"/>
    <w:unhideWhenUsed/>
    <w:rsid w:val="00A57C08"/>
    <w:rPr>
      <w:sz w:val="20"/>
      <w:szCs w:val="20"/>
    </w:rPr>
  </w:style>
  <w:style w:type="character" w:customStyle="1" w:styleId="CommentTextChar1">
    <w:name w:val="Comment Text Char1"/>
    <w:basedOn w:val="DefaultParagraphFont"/>
    <w:link w:val="CommentText"/>
    <w:uiPriority w:val="99"/>
    <w:rsid w:val="00A57C08"/>
    <w:rPr>
      <w:sz w:val="20"/>
      <w:szCs w:val="20"/>
    </w:rPr>
  </w:style>
  <w:style w:type="paragraph" w:styleId="Revision">
    <w:name w:val="Revision"/>
    <w:hidden/>
    <w:uiPriority w:val="99"/>
    <w:semiHidden/>
    <w:rsid w:val="00A57C08"/>
  </w:style>
  <w:style w:type="paragraph" w:styleId="ListParagraph">
    <w:name w:val="List Paragraph"/>
    <w:basedOn w:val="Normal"/>
    <w:uiPriority w:val="34"/>
    <w:qFormat/>
    <w:rsid w:val="00A57C08"/>
    <w:pPr>
      <w:ind w:left="720"/>
      <w:contextualSpacing/>
    </w:pPr>
  </w:style>
  <w:style w:type="paragraph" w:styleId="NoSpacing">
    <w:name w:val="No Spacing"/>
    <w:uiPriority w:val="1"/>
    <w:qFormat/>
    <w:rsid w:val="00586915"/>
    <w:rPr>
      <w:rFonts w:eastAsiaTheme="minorHAnsi"/>
      <w:sz w:val="22"/>
      <w:szCs w:val="22"/>
    </w:rPr>
  </w:style>
  <w:style w:type="character" w:styleId="Hyperlink">
    <w:name w:val="Hyperlink"/>
    <w:rsid w:val="001A2B27"/>
    <w:rPr>
      <w:color w:val="000080"/>
      <w:u w:val="single"/>
    </w:rPr>
  </w:style>
  <w:style w:type="paragraph" w:customStyle="1" w:styleId="Masthead">
    <w:name w:val="Masthead"/>
    <w:basedOn w:val="Heading1"/>
    <w:rsid w:val="001A2B27"/>
    <w:pPr>
      <w:keepLines w:val="0"/>
      <w:spacing w:before="0"/>
    </w:pPr>
    <w:rPr>
      <w:rFonts w:ascii="Edwardian Script ITC" w:eastAsia="Times New Roman" w:hAnsi="Edwardian Script ITC" w:cs="Times New Roman"/>
      <w:color w:val="003366"/>
      <w:sz w:val="144"/>
      <w:szCs w:val="20"/>
    </w:rPr>
  </w:style>
  <w:style w:type="character" w:customStyle="1" w:styleId="Heading1Char">
    <w:name w:val="Heading 1 Char"/>
    <w:basedOn w:val="DefaultParagraphFont"/>
    <w:link w:val="Heading1"/>
    <w:uiPriority w:val="9"/>
    <w:rsid w:val="001A2B2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F2E7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E7622"/>
    <w:rPr>
      <w:b/>
      <w:bCs/>
    </w:rPr>
  </w:style>
  <w:style w:type="character" w:customStyle="1" w:styleId="CommentSubjectChar">
    <w:name w:val="Comment Subject Char"/>
    <w:basedOn w:val="CommentTextChar1"/>
    <w:link w:val="CommentSubject"/>
    <w:uiPriority w:val="99"/>
    <w:semiHidden/>
    <w:rsid w:val="002E7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poyzer@flint-grou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KubotaEngineAmer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ubotaengine.com/" TargetMode="External"/><Relationship Id="rId4" Type="http://schemas.openxmlformats.org/officeDocument/2006/relationships/settings" Target="settings.xml"/><Relationship Id="rId9" Type="http://schemas.openxmlformats.org/officeDocument/2006/relationships/hyperlink" Target="mailto:matt.poyzer@flint-grou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156E-A047-45C2-A270-D860200B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In.cite Studio</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Smith</dc:creator>
  <cp:lastModifiedBy>Beca Livermont</cp:lastModifiedBy>
  <cp:revision>3</cp:revision>
  <cp:lastPrinted>2017-12-11T15:22:00Z</cp:lastPrinted>
  <dcterms:created xsi:type="dcterms:W3CDTF">2023-02-22T15:11:00Z</dcterms:created>
  <dcterms:modified xsi:type="dcterms:W3CDTF">2023-03-01T14:32:00Z</dcterms:modified>
</cp:coreProperties>
</file>